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0F7" w:rsidRDefault="003A6A9E" w:rsidP="003A6A9E">
      <w:pPr>
        <w:shd w:val="clear" w:color="auto" w:fill="FFFFFF"/>
        <w:outlineLvl w:val="0"/>
        <w:rPr>
          <w:rFonts w:eastAsia="Times New Roman" w:cs="Arial"/>
          <w:b/>
          <w:color w:val="000000"/>
          <w:kern w:val="36"/>
          <w:sz w:val="22"/>
          <w:lang w:val="de-AT" w:eastAsia="de-AT"/>
        </w:rPr>
      </w:pPr>
      <w:r>
        <w:rPr>
          <w:rFonts w:eastAsia="Times New Roman" w:cs="Arial"/>
          <w:b/>
          <w:color w:val="000000"/>
          <w:kern w:val="36"/>
          <w:sz w:val="22"/>
          <w:lang w:val="de-AT" w:eastAsia="de-AT"/>
        </w:rPr>
        <w:t>Schutz im Cyberraum</w:t>
      </w:r>
      <w:r w:rsidR="00D550F7" w:rsidRPr="00D550F7">
        <w:rPr>
          <w:rFonts w:eastAsia="Times New Roman" w:cs="Arial"/>
          <w:b/>
          <w:color w:val="000000"/>
          <w:kern w:val="36"/>
          <w:sz w:val="22"/>
          <w:lang w:val="de-AT" w:eastAsia="de-AT"/>
        </w:rPr>
        <w:t xml:space="preserve">: </w:t>
      </w:r>
      <w:r w:rsidR="00C90E72">
        <w:rPr>
          <w:rFonts w:eastAsia="Times New Roman" w:cs="Arial"/>
          <w:b/>
          <w:color w:val="000000"/>
          <w:kern w:val="36"/>
          <w:sz w:val="22"/>
          <w:lang w:val="de-AT" w:eastAsia="de-AT"/>
        </w:rPr>
        <w:t>„</w:t>
      </w:r>
      <w:r w:rsidRPr="003A6A9E">
        <w:rPr>
          <w:rFonts w:eastAsia="Times New Roman" w:cs="Arial"/>
          <w:b/>
          <w:color w:val="000000"/>
          <w:kern w:val="36"/>
          <w:sz w:val="22"/>
          <w:lang w:val="de-AT" w:eastAsia="de-AT"/>
        </w:rPr>
        <w:t>Risikomanagement in der Cybersecurity</w:t>
      </w:r>
      <w:r w:rsidR="00C90E72">
        <w:rPr>
          <w:rFonts w:eastAsia="Times New Roman" w:cs="Arial"/>
          <w:b/>
          <w:color w:val="000000"/>
          <w:kern w:val="36"/>
          <w:sz w:val="22"/>
          <w:lang w:val="de-AT" w:eastAsia="de-AT"/>
        </w:rPr>
        <w:t>“</w:t>
      </w:r>
      <w:r w:rsidR="00D550F7" w:rsidRPr="00D550F7">
        <w:rPr>
          <w:rFonts w:eastAsia="Times New Roman" w:cs="Arial"/>
          <w:b/>
          <w:color w:val="000000"/>
          <w:kern w:val="36"/>
          <w:sz w:val="22"/>
          <w:lang w:val="de-AT" w:eastAsia="de-AT"/>
        </w:rPr>
        <w:t xml:space="preserve"> </w:t>
      </w:r>
      <w:r w:rsidR="00EC5CFE">
        <w:rPr>
          <w:rFonts w:eastAsia="Times New Roman" w:cs="Arial"/>
          <w:b/>
          <w:color w:val="000000"/>
          <w:kern w:val="36"/>
          <w:sz w:val="22"/>
          <w:lang w:val="de-AT" w:eastAsia="de-AT"/>
        </w:rPr>
        <w:t>neu</w:t>
      </w:r>
      <w:r w:rsidR="00D550F7" w:rsidRPr="00D550F7">
        <w:rPr>
          <w:rFonts w:eastAsia="Times New Roman" w:cs="Arial"/>
          <w:b/>
          <w:color w:val="000000"/>
          <w:kern w:val="36"/>
          <w:sz w:val="22"/>
          <w:lang w:val="de-AT" w:eastAsia="de-AT"/>
        </w:rPr>
        <w:t xml:space="preserve"> im TÜV AUSTRIA Fachverlag</w:t>
      </w:r>
    </w:p>
    <w:p w:rsidR="00916BEC" w:rsidRDefault="004B66FE" w:rsidP="00851AF5">
      <w:pPr>
        <w:shd w:val="clear" w:color="auto" w:fill="FFFFFF"/>
        <w:outlineLvl w:val="0"/>
        <w:rPr>
          <w:rFonts w:eastAsia="Times New Roman" w:cs="Arial"/>
          <w:color w:val="000000"/>
          <w:kern w:val="36"/>
          <w:szCs w:val="20"/>
          <w:lang w:val="de-AT" w:eastAsia="de-AT"/>
        </w:rPr>
      </w:pPr>
      <w:r>
        <w:rPr>
          <w:rFonts w:eastAsia="Times New Roman" w:cs="Arial"/>
          <w:color w:val="000000"/>
          <w:kern w:val="36"/>
          <w:szCs w:val="20"/>
          <w:lang w:val="de-AT" w:eastAsia="de-AT"/>
        </w:rPr>
        <w:t>Daten sind das neue Öl, die Zahl der weltweiten Hackerangriffe und Virusattacken wächst. Hinzu kommt die rasch voranschreitende Digitalisierung, die einen erhöhten Schutz von Informations- und Kommunikationstechnologie</w:t>
      </w:r>
      <w:r w:rsidR="00CB74EE">
        <w:rPr>
          <w:rFonts w:eastAsia="Times New Roman" w:cs="Arial"/>
          <w:color w:val="000000"/>
          <w:kern w:val="36"/>
          <w:szCs w:val="20"/>
          <w:lang w:val="de-AT" w:eastAsia="de-AT"/>
        </w:rPr>
        <w:t>n</w:t>
      </w:r>
      <w:r>
        <w:rPr>
          <w:rFonts w:eastAsia="Times New Roman" w:cs="Arial"/>
          <w:color w:val="000000"/>
          <w:kern w:val="36"/>
          <w:szCs w:val="20"/>
          <w:lang w:val="de-AT" w:eastAsia="de-AT"/>
        </w:rPr>
        <w:t xml:space="preserve"> erfordert.</w:t>
      </w:r>
      <w:r w:rsidR="00CB74EE">
        <w:rPr>
          <w:rFonts w:eastAsia="Times New Roman" w:cs="Arial"/>
          <w:color w:val="000000"/>
          <w:kern w:val="36"/>
          <w:szCs w:val="20"/>
          <w:lang w:val="de-AT" w:eastAsia="de-AT"/>
        </w:rPr>
        <w:t xml:space="preserve"> </w:t>
      </w:r>
    </w:p>
    <w:p w:rsidR="004B66FE" w:rsidRDefault="004B66FE" w:rsidP="00851AF5">
      <w:pPr>
        <w:shd w:val="clear" w:color="auto" w:fill="FFFFFF"/>
        <w:outlineLvl w:val="0"/>
        <w:rPr>
          <w:rFonts w:eastAsia="Times New Roman" w:cs="Arial"/>
          <w:color w:val="000000"/>
          <w:kern w:val="36"/>
          <w:szCs w:val="20"/>
          <w:lang w:val="de-AT" w:eastAsia="de-AT"/>
        </w:rPr>
      </w:pPr>
    </w:p>
    <w:p w:rsidR="00916BEC" w:rsidRPr="00916BEC" w:rsidRDefault="00671286" w:rsidP="00851AF5">
      <w:pPr>
        <w:shd w:val="clear" w:color="auto" w:fill="FFFFFF"/>
        <w:outlineLvl w:val="0"/>
        <w:rPr>
          <w:rFonts w:eastAsia="Times New Roman" w:cs="Arial"/>
          <w:b/>
          <w:color w:val="000000"/>
          <w:kern w:val="36"/>
          <w:szCs w:val="20"/>
          <w:lang w:val="de-AT" w:eastAsia="de-AT"/>
        </w:rPr>
      </w:pPr>
      <w:r>
        <w:rPr>
          <w:rFonts w:eastAsia="Times New Roman" w:cs="Arial"/>
          <w:b/>
          <w:color w:val="000000"/>
          <w:kern w:val="36"/>
          <w:szCs w:val="20"/>
          <w:lang w:val="de-AT" w:eastAsia="de-AT"/>
        </w:rPr>
        <w:t xml:space="preserve">Wer seine Risiken kennt, </w:t>
      </w:r>
      <w:r w:rsidR="00136D51">
        <w:rPr>
          <w:rFonts w:eastAsia="Times New Roman" w:cs="Arial"/>
          <w:b/>
          <w:color w:val="000000"/>
          <w:kern w:val="36"/>
          <w:szCs w:val="20"/>
          <w:lang w:val="de-AT" w:eastAsia="de-AT"/>
        </w:rPr>
        <w:t>schafft Vorteile</w:t>
      </w:r>
    </w:p>
    <w:p w:rsidR="00CB74EE" w:rsidRPr="00F7204E" w:rsidRDefault="00CB74EE" w:rsidP="00AA7375">
      <w:pPr>
        <w:shd w:val="clear" w:color="auto" w:fill="FFFFFF"/>
        <w:outlineLvl w:val="0"/>
        <w:rPr>
          <w:rFonts w:eastAsia="Times New Roman" w:cs="Arial"/>
          <w:color w:val="000000"/>
          <w:kern w:val="36"/>
          <w:szCs w:val="20"/>
          <w:lang w:val="de-AT" w:eastAsia="de-AT"/>
        </w:rPr>
      </w:pPr>
      <w:r w:rsidRPr="00F7204E">
        <w:rPr>
          <w:rFonts w:eastAsia="Times New Roman" w:cs="Arial"/>
          <w:color w:val="000000"/>
          <w:kern w:val="36"/>
          <w:szCs w:val="20"/>
          <w:lang w:val="de-AT" w:eastAsia="de-AT"/>
        </w:rPr>
        <w:t xml:space="preserve">Abhilfe gegen Bedrohungen aus dem Cyberraum oder Datenverlust durch unabsichtliche Benutzerfehler schafft ein gutes Risikomanagement. Es hilft, Risiken im Unternehmen zu identifizieren, zu analysieren und zu behandeln. </w:t>
      </w:r>
      <w:r w:rsidR="00F7204E" w:rsidRPr="00F7204E">
        <w:rPr>
          <w:rFonts w:eastAsia="Times New Roman" w:cs="Arial"/>
          <w:color w:val="000000"/>
          <w:kern w:val="36"/>
          <w:szCs w:val="20"/>
          <w:lang w:val="de-AT" w:eastAsia="de-AT"/>
        </w:rPr>
        <w:t>Nur wer seine Risiken kennt, kann sinnvolle Maßnahmen zur Bekämpfung von Sicherheitsvorfällen setzen – und damit wirkungslose Investitionen vermeiden.</w:t>
      </w:r>
      <w:r w:rsidR="00F7204E">
        <w:rPr>
          <w:rFonts w:eastAsia="Times New Roman" w:cs="Arial"/>
          <w:color w:val="000000"/>
          <w:kern w:val="36"/>
          <w:szCs w:val="20"/>
          <w:lang w:val="de-AT" w:eastAsia="de-AT"/>
        </w:rPr>
        <w:t xml:space="preserve"> Risikomanagement ist eine zentrale Unternehmensfunktion</w:t>
      </w:r>
      <w:r w:rsidR="00BF4426">
        <w:rPr>
          <w:rFonts w:eastAsia="Times New Roman" w:cs="Arial"/>
          <w:color w:val="000000"/>
          <w:kern w:val="36"/>
          <w:szCs w:val="20"/>
          <w:lang w:val="de-AT" w:eastAsia="de-AT"/>
        </w:rPr>
        <w:t xml:space="preserve"> und bildet im Bereich der Cybersecurity (Informationssicherheit) einen vergleichbar jungen Zweig. </w:t>
      </w:r>
    </w:p>
    <w:p w:rsidR="00CB74EE" w:rsidRDefault="00CB74EE" w:rsidP="00AA7375">
      <w:pPr>
        <w:shd w:val="clear" w:color="auto" w:fill="FFFFFF"/>
        <w:outlineLvl w:val="0"/>
        <w:rPr>
          <w:rFonts w:eastAsia="Times New Roman" w:cs="Arial"/>
          <w:color w:val="000000"/>
          <w:kern w:val="36"/>
          <w:szCs w:val="20"/>
          <w:highlight w:val="yellow"/>
          <w:lang w:val="de-AT" w:eastAsia="de-AT"/>
        </w:rPr>
      </w:pPr>
    </w:p>
    <w:p w:rsidR="00851AF5" w:rsidRPr="002A0964" w:rsidRDefault="00851AF5" w:rsidP="00851AF5">
      <w:pPr>
        <w:rPr>
          <w:b/>
          <w:szCs w:val="18"/>
        </w:rPr>
      </w:pPr>
      <w:r>
        <w:rPr>
          <w:b/>
          <w:szCs w:val="18"/>
        </w:rPr>
        <w:t xml:space="preserve">Was </w:t>
      </w:r>
      <w:r w:rsidR="003A6A9E">
        <w:rPr>
          <w:b/>
          <w:szCs w:val="18"/>
        </w:rPr>
        <w:t>zeichnet das Buch au</w:t>
      </w:r>
      <w:r>
        <w:rPr>
          <w:b/>
          <w:szCs w:val="18"/>
        </w:rPr>
        <w:t>s?</w:t>
      </w:r>
    </w:p>
    <w:p w:rsidR="00641B27" w:rsidRPr="00562BEF" w:rsidRDefault="00671286" w:rsidP="00842FD5">
      <w:pPr>
        <w:shd w:val="clear" w:color="auto" w:fill="FFFFFF"/>
        <w:outlineLvl w:val="0"/>
        <w:rPr>
          <w:szCs w:val="18"/>
        </w:rPr>
      </w:pPr>
      <w:r w:rsidRPr="00671286">
        <w:rPr>
          <w:rFonts w:eastAsia="Times New Roman" w:cs="Arial"/>
          <w:i/>
          <w:color w:val="000000"/>
          <w:kern w:val="36"/>
          <w:szCs w:val="20"/>
          <w:lang w:val="de-AT" w:eastAsia="de-AT"/>
        </w:rPr>
        <w:t xml:space="preserve">Risikomanagement in der </w:t>
      </w:r>
      <w:r w:rsidR="00F7204E">
        <w:rPr>
          <w:rFonts w:eastAsia="Times New Roman" w:cs="Arial"/>
          <w:i/>
          <w:color w:val="000000"/>
          <w:kern w:val="36"/>
          <w:szCs w:val="20"/>
          <w:lang w:val="de-AT" w:eastAsia="de-AT"/>
        </w:rPr>
        <w:t>Informationssicher</w:t>
      </w:r>
      <w:r w:rsidR="00BF4426">
        <w:rPr>
          <w:rFonts w:eastAsia="Times New Roman" w:cs="Arial"/>
          <w:i/>
          <w:color w:val="000000"/>
          <w:kern w:val="36"/>
          <w:szCs w:val="20"/>
          <w:lang w:val="de-AT" w:eastAsia="de-AT"/>
        </w:rPr>
        <w:t>h</w:t>
      </w:r>
      <w:r w:rsidR="00F7204E">
        <w:rPr>
          <w:rFonts w:eastAsia="Times New Roman" w:cs="Arial"/>
          <w:i/>
          <w:color w:val="000000"/>
          <w:kern w:val="36"/>
          <w:szCs w:val="20"/>
          <w:lang w:val="de-AT" w:eastAsia="de-AT"/>
        </w:rPr>
        <w:t xml:space="preserve">eit </w:t>
      </w:r>
      <w:r w:rsidR="00F7204E" w:rsidRPr="00BF4426">
        <w:rPr>
          <w:rFonts w:eastAsia="Times New Roman" w:cs="Arial"/>
          <w:color w:val="000000"/>
          <w:kern w:val="36"/>
          <w:szCs w:val="20"/>
          <w:lang w:val="de-AT" w:eastAsia="de-AT"/>
        </w:rPr>
        <w:t>ist das zentrale</w:t>
      </w:r>
      <w:r w:rsidR="00E42D01" w:rsidRPr="00136D51">
        <w:rPr>
          <w:rFonts w:eastAsia="Times New Roman" w:cs="Arial"/>
          <w:color w:val="000000"/>
          <w:kern w:val="36"/>
          <w:szCs w:val="20"/>
          <w:lang w:val="de-AT" w:eastAsia="de-AT"/>
        </w:rPr>
        <w:t xml:space="preserve"> Thema </w:t>
      </w:r>
      <w:r w:rsidR="00F7204E">
        <w:rPr>
          <w:rFonts w:eastAsia="Times New Roman" w:cs="Arial"/>
          <w:color w:val="000000"/>
          <w:kern w:val="36"/>
          <w:szCs w:val="20"/>
          <w:lang w:val="de-AT" w:eastAsia="de-AT"/>
        </w:rPr>
        <w:t xml:space="preserve">des neuen </w:t>
      </w:r>
      <w:r w:rsidR="00BF4426">
        <w:rPr>
          <w:rFonts w:eastAsia="Times New Roman" w:cs="Arial"/>
          <w:color w:val="000000"/>
          <w:kern w:val="36"/>
          <w:szCs w:val="20"/>
          <w:lang w:val="de-AT" w:eastAsia="de-AT"/>
        </w:rPr>
        <w:t>TÜV AUSTRIA-Fachbuches</w:t>
      </w:r>
      <w:r w:rsidR="00136D51" w:rsidRPr="00136D51">
        <w:rPr>
          <w:rFonts w:eastAsia="Times New Roman" w:cs="Arial"/>
          <w:color w:val="000000"/>
          <w:kern w:val="36"/>
          <w:szCs w:val="20"/>
          <w:lang w:val="de-AT" w:eastAsia="de-AT"/>
        </w:rPr>
        <w:t xml:space="preserve"> </w:t>
      </w:r>
      <w:r w:rsidR="00E42D01" w:rsidRPr="00136D51">
        <w:rPr>
          <w:rFonts w:eastAsia="Times New Roman" w:cs="Arial"/>
          <w:color w:val="000000"/>
          <w:kern w:val="36"/>
          <w:szCs w:val="20"/>
          <w:lang w:val="de-AT" w:eastAsia="de-AT"/>
        </w:rPr>
        <w:t xml:space="preserve">und </w:t>
      </w:r>
      <w:r w:rsidR="00136D51">
        <w:rPr>
          <w:rFonts w:eastAsia="Times New Roman" w:cs="Arial"/>
          <w:color w:val="000000"/>
          <w:kern w:val="36"/>
          <w:szCs w:val="20"/>
          <w:lang w:val="de-AT" w:eastAsia="de-AT"/>
        </w:rPr>
        <w:t xml:space="preserve">beschreibt die einzelnen Elemente eines Risikomanagementprozesses sowie die </w:t>
      </w:r>
      <w:r w:rsidR="007C6ABB">
        <w:rPr>
          <w:rFonts w:eastAsia="Times New Roman" w:cs="Arial"/>
          <w:color w:val="000000"/>
          <w:kern w:val="36"/>
          <w:szCs w:val="20"/>
          <w:lang w:val="de-AT" w:eastAsia="de-AT"/>
        </w:rPr>
        <w:t>modernsten und am weitesten verbreiteten Methoden des Informationssicherheits-Managements. Die Vielzahl an konkreten Anwendungsbeispielen hilft bei der Umsetzung der vorgestellten Werkzeuge in der betrieblichen Praxis.</w:t>
      </w:r>
      <w:r w:rsidR="00641B27">
        <w:rPr>
          <w:rFonts w:eastAsia="Times New Roman" w:cs="Arial"/>
          <w:color w:val="000000"/>
          <w:kern w:val="36"/>
          <w:szCs w:val="20"/>
          <w:lang w:val="de-AT" w:eastAsia="de-AT"/>
        </w:rPr>
        <w:t xml:space="preserve"> </w:t>
      </w:r>
      <w:r w:rsidR="00851AF5" w:rsidRPr="0055543B">
        <w:rPr>
          <w:szCs w:val="18"/>
        </w:rPr>
        <w:t xml:space="preserve">In </w:t>
      </w:r>
      <w:r w:rsidR="00BF4426">
        <w:rPr>
          <w:szCs w:val="18"/>
        </w:rPr>
        <w:t>die Fachpublikation</w:t>
      </w:r>
      <w:r w:rsidR="00851AF5" w:rsidRPr="0055543B">
        <w:rPr>
          <w:szCs w:val="18"/>
        </w:rPr>
        <w:t xml:space="preserve"> ist das Wissen und die langjährige Er</w:t>
      </w:r>
      <w:r w:rsidR="00851AF5" w:rsidRPr="00641B27">
        <w:rPr>
          <w:szCs w:val="18"/>
        </w:rPr>
        <w:t xml:space="preserve">fahrung des </w:t>
      </w:r>
      <w:r w:rsidR="0055543B" w:rsidRPr="00641B27">
        <w:rPr>
          <w:szCs w:val="18"/>
        </w:rPr>
        <w:t xml:space="preserve">Wirtschaftsinformatikers und </w:t>
      </w:r>
      <w:r w:rsidR="00641B27" w:rsidRPr="00641B27">
        <w:rPr>
          <w:szCs w:val="18"/>
        </w:rPr>
        <w:t>TÜV AUSTRIA-</w:t>
      </w:r>
      <w:r w:rsidR="0055543B" w:rsidRPr="00641B27">
        <w:rPr>
          <w:szCs w:val="18"/>
        </w:rPr>
        <w:t>Experten für Cybersecurity</w:t>
      </w:r>
      <w:r w:rsidR="004B66FE">
        <w:rPr>
          <w:szCs w:val="18"/>
        </w:rPr>
        <w:t>,</w:t>
      </w:r>
      <w:r w:rsidR="0055543B" w:rsidRPr="00641B27">
        <w:rPr>
          <w:szCs w:val="18"/>
        </w:rPr>
        <w:t xml:space="preserve"> </w:t>
      </w:r>
      <w:r w:rsidR="00641B27" w:rsidRPr="00641B27">
        <w:t>Tom Vogt</w:t>
      </w:r>
      <w:r w:rsidR="00851AF5" w:rsidRPr="00641B27">
        <w:t xml:space="preserve">, </w:t>
      </w:r>
      <w:r w:rsidR="00851AF5" w:rsidRPr="00641B27">
        <w:rPr>
          <w:szCs w:val="18"/>
        </w:rPr>
        <w:t>eingeflossen:</w:t>
      </w:r>
      <w:r w:rsidR="00641B27" w:rsidRPr="00562BEF">
        <w:rPr>
          <w:szCs w:val="18"/>
        </w:rPr>
        <w:t xml:space="preserve"> Das fundierte Praxiswissen erlangte der Autor, der auch international Vorträge zu IT-Themen hält, in verschiedensten beruflichen Stationen</w:t>
      </w:r>
      <w:r w:rsidR="00BF4426">
        <w:rPr>
          <w:szCs w:val="18"/>
        </w:rPr>
        <w:t xml:space="preserve">, wie z. B. im </w:t>
      </w:r>
      <w:r w:rsidR="00562BEF" w:rsidRPr="00562BEF">
        <w:rPr>
          <w:szCs w:val="18"/>
        </w:rPr>
        <w:t>Verlagswesen</w:t>
      </w:r>
      <w:r w:rsidR="00BF4426">
        <w:rPr>
          <w:szCs w:val="18"/>
        </w:rPr>
        <w:t>, im</w:t>
      </w:r>
      <w:r w:rsidR="00562BEF" w:rsidRPr="00562BEF">
        <w:rPr>
          <w:szCs w:val="18"/>
        </w:rPr>
        <w:t xml:space="preserve"> E-Commerce</w:t>
      </w:r>
      <w:r w:rsidR="00BF4426">
        <w:rPr>
          <w:szCs w:val="18"/>
        </w:rPr>
        <w:t>-Bereich</w:t>
      </w:r>
      <w:r w:rsidR="00562BEF" w:rsidRPr="00562BEF">
        <w:rPr>
          <w:szCs w:val="18"/>
        </w:rPr>
        <w:t xml:space="preserve"> </w:t>
      </w:r>
      <w:r w:rsidR="00BF4426">
        <w:rPr>
          <w:szCs w:val="18"/>
        </w:rPr>
        <w:t xml:space="preserve">oder in der </w:t>
      </w:r>
      <w:r w:rsidR="00562BEF" w:rsidRPr="00562BEF">
        <w:rPr>
          <w:szCs w:val="18"/>
        </w:rPr>
        <w:t xml:space="preserve">Telekommunikationsbranche. </w:t>
      </w:r>
      <w:r w:rsidR="00562BEF">
        <w:rPr>
          <w:szCs w:val="18"/>
        </w:rPr>
        <w:t xml:space="preserve">– Dies macht die Publikation zu einem wirksamen Sicherheitsassistenten </w:t>
      </w:r>
      <w:r w:rsidR="00BF4426">
        <w:rPr>
          <w:szCs w:val="18"/>
        </w:rPr>
        <w:t>in</w:t>
      </w:r>
      <w:r w:rsidR="00562BEF">
        <w:rPr>
          <w:szCs w:val="18"/>
        </w:rPr>
        <w:t xml:space="preserve"> der Cyberabwehr. </w:t>
      </w:r>
    </w:p>
    <w:p w:rsidR="00E8269A" w:rsidRDefault="00E8269A" w:rsidP="00842FD5">
      <w:pPr>
        <w:shd w:val="clear" w:color="auto" w:fill="FFFFFF"/>
        <w:outlineLvl w:val="0"/>
        <w:rPr>
          <w:szCs w:val="18"/>
        </w:rPr>
      </w:pPr>
    </w:p>
    <w:p w:rsidR="00851AF5" w:rsidRDefault="00851AF5" w:rsidP="00851AF5">
      <w:pPr>
        <w:rPr>
          <w:szCs w:val="18"/>
        </w:rPr>
      </w:pPr>
      <w:r>
        <w:rPr>
          <w:szCs w:val="18"/>
        </w:rPr>
        <w:t>TÜV AUSTRIA Akademie ist das führende Bildungsinstitut für Sicherheit, Technik, Umwelt und Qualität. I</w:t>
      </w:r>
      <w:r w:rsidRPr="00671286">
        <w:rPr>
          <w:szCs w:val="18"/>
        </w:rPr>
        <w:t xml:space="preserve">n der </w:t>
      </w:r>
      <w:r w:rsidRPr="00671286">
        <w:rPr>
          <w:i/>
          <w:szCs w:val="18"/>
        </w:rPr>
        <w:t xml:space="preserve">Ausbildung </w:t>
      </w:r>
      <w:r w:rsidR="00771F25" w:rsidRPr="00671286">
        <w:rPr>
          <w:i/>
          <w:szCs w:val="18"/>
        </w:rPr>
        <w:t>zum zertifizierten ISMS-Manger nach ISO 27001</w:t>
      </w:r>
      <w:r w:rsidR="009509BF" w:rsidRPr="009509BF">
        <w:rPr>
          <w:szCs w:val="18"/>
        </w:rPr>
        <w:t xml:space="preserve"> </w:t>
      </w:r>
      <w:r w:rsidR="009509BF" w:rsidRPr="009509BF">
        <w:rPr>
          <w:i/>
          <w:szCs w:val="18"/>
        </w:rPr>
        <w:t>TÜV</w:t>
      </w:r>
      <w:r w:rsidR="009509BF" w:rsidRPr="009509BF">
        <w:rPr>
          <w:rFonts w:cs="Arial"/>
          <w:i/>
          <w:szCs w:val="18"/>
          <w:vertAlign w:val="superscript"/>
        </w:rPr>
        <w:t>®</w:t>
      </w:r>
      <w:r w:rsidR="00771F25" w:rsidRPr="00671286">
        <w:rPr>
          <w:szCs w:val="18"/>
        </w:rPr>
        <w:t xml:space="preserve"> </w:t>
      </w:r>
      <w:r w:rsidRPr="00671286">
        <w:rPr>
          <w:szCs w:val="18"/>
        </w:rPr>
        <w:t xml:space="preserve">lernen </w:t>
      </w:r>
      <w:r w:rsidR="00671286" w:rsidRPr="00671286">
        <w:rPr>
          <w:szCs w:val="18"/>
        </w:rPr>
        <w:t xml:space="preserve">Personen, die für </w:t>
      </w:r>
      <w:r w:rsidR="00771F25" w:rsidRPr="00671286">
        <w:rPr>
          <w:szCs w:val="18"/>
        </w:rPr>
        <w:t>Informationssicherheit und Datenschutz</w:t>
      </w:r>
      <w:r w:rsidR="00671286" w:rsidRPr="00671286">
        <w:rPr>
          <w:szCs w:val="18"/>
        </w:rPr>
        <w:t xml:space="preserve"> verantwortlich sind, wie man das Unternehmen mit Hilfe eines Informationssicherheits-Managementsystems vor potentielle</w:t>
      </w:r>
      <w:r w:rsidR="00671286">
        <w:rPr>
          <w:szCs w:val="18"/>
        </w:rPr>
        <w:t>n</w:t>
      </w:r>
      <w:r w:rsidR="00671286" w:rsidRPr="00671286">
        <w:rPr>
          <w:szCs w:val="18"/>
        </w:rPr>
        <w:t xml:space="preserve"> Bedrohungen schützen kann.</w:t>
      </w:r>
    </w:p>
    <w:p w:rsidR="00851AF5" w:rsidRDefault="00851AF5" w:rsidP="00FF1169">
      <w:pPr>
        <w:shd w:val="clear" w:color="auto" w:fill="FFFFFF"/>
        <w:spacing w:line="420" w:lineRule="atLeast"/>
        <w:outlineLvl w:val="0"/>
        <w:rPr>
          <w:rFonts w:eastAsia="Times New Roman" w:cs="Arial"/>
          <w:color w:val="000000"/>
          <w:kern w:val="36"/>
          <w:sz w:val="36"/>
          <w:szCs w:val="36"/>
          <w:lang w:val="de-AT" w:eastAsia="de-AT"/>
        </w:rPr>
      </w:pPr>
    </w:p>
    <w:p w:rsidR="00D550F7" w:rsidRPr="00B75C93" w:rsidRDefault="00D550F7" w:rsidP="00D550F7">
      <w:pPr>
        <w:shd w:val="clear" w:color="auto" w:fill="FFFFFF"/>
        <w:spacing w:line="264" w:lineRule="atLeast"/>
        <w:outlineLvl w:val="1"/>
        <w:rPr>
          <w:rFonts w:cs="Arial"/>
          <w:szCs w:val="20"/>
        </w:rPr>
      </w:pPr>
      <w:r>
        <w:rPr>
          <w:rFonts w:cs="Arial"/>
          <w:szCs w:val="20"/>
        </w:rPr>
        <w:t>Zum Buch</w:t>
      </w:r>
    </w:p>
    <w:p w:rsidR="00E8269A" w:rsidRDefault="003A6A9E" w:rsidP="00D550F7">
      <w:pPr>
        <w:shd w:val="clear" w:color="auto" w:fill="FFFFFF"/>
        <w:spacing w:line="264" w:lineRule="atLeast"/>
        <w:outlineLvl w:val="1"/>
        <w:rPr>
          <w:rFonts w:cs="Arial"/>
          <w:szCs w:val="20"/>
        </w:rPr>
      </w:pPr>
      <w:r>
        <w:rPr>
          <w:rFonts w:cs="Arial"/>
          <w:b/>
          <w:szCs w:val="20"/>
        </w:rPr>
        <w:t>Risikomanagement in der Cybersecurity</w:t>
      </w:r>
      <w:r w:rsidRPr="003A6A9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von </w:t>
      </w:r>
      <w:r w:rsidRPr="00320FB5">
        <w:rPr>
          <w:rFonts w:cs="Arial"/>
          <w:b/>
          <w:szCs w:val="20"/>
        </w:rPr>
        <w:t>Tom Vogt</w:t>
      </w:r>
      <w:r>
        <w:rPr>
          <w:rFonts w:cs="Arial"/>
          <w:szCs w:val="20"/>
        </w:rPr>
        <w:t>;</w:t>
      </w:r>
      <w:r w:rsidR="00DD5257">
        <w:rPr>
          <w:rFonts w:cs="Arial"/>
          <w:szCs w:val="20"/>
        </w:rPr>
        <w:t xml:space="preserve"> </w:t>
      </w:r>
      <w:r w:rsidR="00D550F7" w:rsidRPr="00D550F7">
        <w:rPr>
          <w:rFonts w:cs="Arial"/>
          <w:szCs w:val="20"/>
        </w:rPr>
        <w:t>Preis</w:t>
      </w:r>
      <w:r w:rsidR="00D550F7" w:rsidRPr="00B75C93">
        <w:rPr>
          <w:rFonts w:cs="Arial"/>
          <w:szCs w:val="20"/>
        </w:rPr>
        <w:t xml:space="preserve">: EUR </w:t>
      </w:r>
      <w:r w:rsidR="00D550F7">
        <w:rPr>
          <w:rFonts w:cs="Arial"/>
          <w:szCs w:val="20"/>
        </w:rPr>
        <w:t>49</w:t>
      </w:r>
      <w:r w:rsidR="00D550F7" w:rsidRPr="00B75C93">
        <w:rPr>
          <w:rFonts w:cs="Arial"/>
          <w:szCs w:val="20"/>
        </w:rPr>
        <w:t>,90 (zzgl. USt und Versandkosten</w:t>
      </w:r>
      <w:r w:rsidR="00D550F7">
        <w:rPr>
          <w:rFonts w:cs="Arial"/>
          <w:szCs w:val="20"/>
        </w:rPr>
        <w:t>)</w:t>
      </w:r>
      <w:r w:rsidR="00DD5257">
        <w:rPr>
          <w:rFonts w:cs="Arial"/>
          <w:szCs w:val="20"/>
        </w:rPr>
        <w:t xml:space="preserve">, </w:t>
      </w:r>
      <w:r w:rsidR="00D550F7">
        <w:rPr>
          <w:rFonts w:cs="Arial"/>
          <w:szCs w:val="20"/>
        </w:rPr>
        <w:t>TÜV AUSTRIA Fachverlag</w:t>
      </w:r>
      <w:r w:rsidR="009255D0">
        <w:rPr>
          <w:rFonts w:cs="Arial"/>
          <w:szCs w:val="20"/>
        </w:rPr>
        <w:t xml:space="preserve">; Vorwort: </w:t>
      </w:r>
      <w:r>
        <w:rPr>
          <w:rFonts w:cs="Arial"/>
          <w:szCs w:val="20"/>
        </w:rPr>
        <w:t xml:space="preserve">Generalmajor </w:t>
      </w:r>
      <w:r w:rsidR="00C90E72">
        <w:rPr>
          <w:rFonts w:cs="Arial"/>
          <w:szCs w:val="20"/>
        </w:rPr>
        <w:t>Ing. Mag.</w:t>
      </w:r>
      <w:r>
        <w:rPr>
          <w:rFonts w:cs="Arial"/>
          <w:szCs w:val="20"/>
        </w:rPr>
        <w:t xml:space="preserve"> Hermann </w:t>
      </w:r>
      <w:proofErr w:type="spellStart"/>
      <w:r>
        <w:rPr>
          <w:rFonts w:cs="Arial"/>
          <w:szCs w:val="20"/>
        </w:rPr>
        <w:t>Kaponig</w:t>
      </w:r>
      <w:proofErr w:type="spellEnd"/>
      <w:r>
        <w:rPr>
          <w:rFonts w:cs="Arial"/>
          <w:szCs w:val="20"/>
        </w:rPr>
        <w:t>, Österreichisches Bundesheer</w:t>
      </w:r>
      <w:r w:rsidR="003D070F">
        <w:rPr>
          <w:rFonts w:cs="Arial"/>
          <w:szCs w:val="20"/>
        </w:rPr>
        <w:t xml:space="preserve">; </w:t>
      </w:r>
      <w:r w:rsidR="003D070F" w:rsidRPr="003D070F">
        <w:rPr>
          <w:rFonts w:cs="Arial"/>
          <w:szCs w:val="20"/>
        </w:rPr>
        <w:t>ISBN: 978-3-903255-14-2</w:t>
      </w:r>
    </w:p>
    <w:p w:rsidR="00D550F7" w:rsidRDefault="003D6D0C" w:rsidP="00D550F7">
      <w:pPr>
        <w:shd w:val="clear" w:color="auto" w:fill="FFFFFF"/>
        <w:spacing w:line="264" w:lineRule="atLeast"/>
        <w:outlineLvl w:val="1"/>
        <w:rPr>
          <w:rStyle w:val="Hyperlink"/>
          <w:rFonts w:cs="Arial"/>
          <w:color w:val="548DD4" w:themeColor="text2" w:themeTint="99"/>
          <w:szCs w:val="20"/>
          <w:u w:val="none"/>
        </w:rPr>
      </w:pPr>
      <w:hyperlink r:id="rId6" w:history="1">
        <w:r w:rsidR="00D550F7" w:rsidRPr="00771F25">
          <w:rPr>
            <w:rStyle w:val="Hyperlink"/>
            <w:rFonts w:cs="Arial"/>
            <w:color w:val="0070C0"/>
            <w:szCs w:val="20"/>
          </w:rPr>
          <w:t xml:space="preserve">&gt;&gt; Online-Bestellung </w:t>
        </w:r>
      </w:hyperlink>
      <w:r w:rsidR="00D550F7" w:rsidRPr="00771F25">
        <w:rPr>
          <w:rStyle w:val="Hyperlink"/>
          <w:rFonts w:cs="Arial"/>
          <w:color w:val="0070C0"/>
          <w:szCs w:val="20"/>
          <w:u w:val="none"/>
        </w:rPr>
        <w:t xml:space="preserve"> </w:t>
      </w:r>
      <w:hyperlink r:id="rId7" w:history="1">
        <w:r w:rsidR="00D550F7" w:rsidRPr="00771F25">
          <w:rPr>
            <w:rStyle w:val="Hyperlink"/>
            <w:rFonts w:cs="Arial"/>
            <w:color w:val="0070C0"/>
            <w:szCs w:val="20"/>
          </w:rPr>
          <w:t xml:space="preserve"> &gt;&gt; Blick ins Buch</w:t>
        </w:r>
      </w:hyperlink>
    </w:p>
    <w:p w:rsidR="00DD5257" w:rsidRDefault="00DD5257" w:rsidP="00D550F7">
      <w:pPr>
        <w:shd w:val="clear" w:color="auto" w:fill="FFFFFF"/>
        <w:spacing w:line="264" w:lineRule="atLeast"/>
        <w:outlineLvl w:val="1"/>
      </w:pPr>
    </w:p>
    <w:p w:rsidR="00DD5257" w:rsidRDefault="00DD5257" w:rsidP="00D550F7">
      <w:pPr>
        <w:shd w:val="clear" w:color="auto" w:fill="FFFFFF"/>
        <w:spacing w:line="264" w:lineRule="atLeast"/>
        <w:outlineLvl w:val="1"/>
      </w:pPr>
      <w:r>
        <w:t>Links</w:t>
      </w:r>
    </w:p>
    <w:p w:rsidR="00DD5257" w:rsidRDefault="003D6D0C" w:rsidP="00D550F7">
      <w:pPr>
        <w:shd w:val="clear" w:color="auto" w:fill="FFFFFF"/>
        <w:spacing w:line="264" w:lineRule="atLeast"/>
        <w:outlineLvl w:val="1"/>
      </w:pPr>
      <w:hyperlink r:id="rId8" w:history="1">
        <w:r w:rsidR="00DD5257" w:rsidRPr="00D61241">
          <w:rPr>
            <w:rStyle w:val="Hyperlink"/>
          </w:rPr>
          <w:t>www.tuv-akademie.at</w:t>
        </w:r>
      </w:hyperlink>
    </w:p>
    <w:p w:rsidR="00DD5257" w:rsidRDefault="00771F25" w:rsidP="00D550F7">
      <w:pPr>
        <w:shd w:val="clear" w:color="auto" w:fill="FFFFFF"/>
        <w:spacing w:line="264" w:lineRule="atLeast"/>
        <w:outlineLvl w:val="1"/>
      </w:pPr>
      <w:r w:rsidRPr="00771F25">
        <w:rPr>
          <w:rStyle w:val="Hyperlink"/>
        </w:rPr>
        <w:t>https://www.tuv.at/loesungen/service-providers-public/informationssicherheit/</w:t>
      </w:r>
    </w:p>
    <w:p w:rsidR="00D550F7" w:rsidRPr="00F4672E" w:rsidRDefault="00D550F7" w:rsidP="00D550F7">
      <w:pPr>
        <w:spacing w:line="280" w:lineRule="exact"/>
      </w:pPr>
    </w:p>
    <w:p w:rsidR="00D550F7" w:rsidRDefault="00D550F7" w:rsidP="0056294F">
      <w:pPr>
        <w:shd w:val="clear" w:color="auto" w:fill="FFFFFF"/>
        <w:spacing w:line="264" w:lineRule="atLeast"/>
        <w:outlineLvl w:val="1"/>
        <w:rPr>
          <w:rFonts w:cs="Arial"/>
          <w:b/>
          <w:szCs w:val="20"/>
        </w:rPr>
      </w:pPr>
      <w:r>
        <w:rPr>
          <w:rFonts w:cs="Arial"/>
          <w:b/>
          <w:szCs w:val="20"/>
        </w:rPr>
        <w:t>Rückfragehinweis</w:t>
      </w:r>
    </w:p>
    <w:p w:rsidR="00D550F7" w:rsidRPr="004C35C8" w:rsidRDefault="00D550F7" w:rsidP="00D550F7">
      <w:pPr>
        <w:shd w:val="clear" w:color="auto" w:fill="FFFFFF"/>
        <w:spacing w:after="75" w:line="264" w:lineRule="atLeast"/>
        <w:outlineLvl w:val="1"/>
        <w:rPr>
          <w:rFonts w:cs="Arial"/>
          <w:szCs w:val="20"/>
        </w:rPr>
      </w:pPr>
      <w:r w:rsidRPr="00EF34BE">
        <w:rPr>
          <w:rFonts w:eastAsia="Times New Roman" w:cs="Arial"/>
          <w:szCs w:val="20"/>
        </w:rPr>
        <w:t>D</w:t>
      </w:r>
      <w:r>
        <w:rPr>
          <w:rFonts w:eastAsia="Times New Roman" w:cs="Arial"/>
          <w:szCs w:val="20"/>
        </w:rPr>
        <w:t>ipl.-Ing.</w:t>
      </w:r>
      <w:r w:rsidRPr="00EF34BE">
        <w:rPr>
          <w:rFonts w:eastAsia="Times New Roman" w:cs="Arial"/>
          <w:szCs w:val="20"/>
        </w:rPr>
        <w:t xml:space="preserve"> </w:t>
      </w:r>
      <w:r>
        <w:rPr>
          <w:rFonts w:cs="Arial"/>
          <w:szCs w:val="20"/>
        </w:rPr>
        <w:t>Mariella</w:t>
      </w:r>
      <w:r w:rsidRPr="004C35C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Steininger, </w:t>
      </w:r>
      <w:r w:rsidRPr="00EA5551">
        <w:rPr>
          <w:rFonts w:cs="Arial"/>
          <w:szCs w:val="20"/>
        </w:rPr>
        <w:t>Teamleiterin Marketing/IT/Media</w:t>
      </w:r>
      <w:r w:rsidRPr="004C35C8">
        <w:rPr>
          <w:rFonts w:cs="Arial"/>
          <w:szCs w:val="20"/>
        </w:rPr>
        <w:t>, TÜV AUSTRIA Akademie</w:t>
      </w:r>
      <w:r>
        <w:rPr>
          <w:rFonts w:cs="Arial"/>
          <w:szCs w:val="20"/>
        </w:rPr>
        <w:t xml:space="preserve">, </w:t>
      </w:r>
      <w:r w:rsidRPr="003D1EF7">
        <w:rPr>
          <w:rFonts w:cs="Arial"/>
          <w:szCs w:val="20"/>
        </w:rPr>
        <w:t xml:space="preserve">TÜV AUSTRIA-Platz 1, 2345 Brunn am Gebirge, </w:t>
      </w:r>
      <w:r>
        <w:rPr>
          <w:rFonts w:cs="Arial"/>
          <w:szCs w:val="20"/>
        </w:rPr>
        <w:t>E:</w:t>
      </w:r>
      <w:r w:rsidRPr="003D1EF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mariella.steininger</w:t>
      </w:r>
      <w:r w:rsidRPr="003D1EF7">
        <w:rPr>
          <w:rFonts w:cs="Arial"/>
          <w:szCs w:val="20"/>
        </w:rPr>
        <w:t xml:space="preserve">@tuv.at, </w:t>
      </w:r>
      <w:r>
        <w:rPr>
          <w:rFonts w:cs="Arial"/>
          <w:szCs w:val="20"/>
        </w:rPr>
        <w:t>T:</w:t>
      </w:r>
      <w:r w:rsidRPr="003D1EF7">
        <w:rPr>
          <w:rFonts w:cs="Arial"/>
          <w:szCs w:val="20"/>
        </w:rPr>
        <w:t xml:space="preserve"> +43 (0)5 0454-81</w:t>
      </w:r>
      <w:r>
        <w:rPr>
          <w:rFonts w:cs="Arial"/>
          <w:szCs w:val="20"/>
        </w:rPr>
        <w:t>90</w:t>
      </w:r>
    </w:p>
    <w:p w:rsidR="00EC5CFE" w:rsidRDefault="00EC5CFE" w:rsidP="00842FD5"/>
    <w:p w:rsidR="00D550F7" w:rsidRDefault="00EC5CFE" w:rsidP="00842FD5">
      <w:pPr>
        <w:rPr>
          <w:rFonts w:eastAsia="Times New Roman" w:cs="Arial"/>
          <w:color w:val="000000"/>
          <w:kern w:val="36"/>
          <w:sz w:val="36"/>
          <w:szCs w:val="36"/>
          <w:lang w:val="de-AT" w:eastAsia="de-AT"/>
        </w:rPr>
      </w:pPr>
      <w:proofErr w:type="spellStart"/>
      <w:r w:rsidRPr="00771F25">
        <w:t>Bildcredit</w:t>
      </w:r>
      <w:proofErr w:type="spellEnd"/>
      <w:r w:rsidR="000F2EE7">
        <w:t xml:space="preserve">: </w:t>
      </w:r>
      <w:r w:rsidR="003D6D0C">
        <w:t>@</w:t>
      </w:r>
      <w:r w:rsidR="000F2EE7">
        <w:t xml:space="preserve">TÜV AUSTRIA Akademie/Nina Munk, </w:t>
      </w:r>
      <w:r w:rsidRPr="00771F25">
        <w:t>Cover</w:t>
      </w:r>
      <w:r w:rsidR="00D550F7" w:rsidRPr="00771F25">
        <w:t>:</w:t>
      </w:r>
      <w:bookmarkStart w:id="0" w:name="_GoBack"/>
      <w:bookmarkEnd w:id="0"/>
      <w:r w:rsidR="00D550F7" w:rsidRPr="00771F25">
        <w:t xml:space="preserve"> </w:t>
      </w:r>
      <w:r w:rsidR="000F2EE7">
        <w:t>@</w:t>
      </w:r>
      <w:r w:rsidR="00771F25" w:rsidRPr="00771F25">
        <w:t>Adobe Stock</w:t>
      </w:r>
    </w:p>
    <w:sectPr w:rsidR="00D550F7" w:rsidSect="00842FD5">
      <w:pgSz w:w="11906" w:h="16838"/>
      <w:pgMar w:top="709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69A" w:rsidRDefault="00E8269A" w:rsidP="00E8269A">
      <w:pPr>
        <w:spacing w:line="240" w:lineRule="auto"/>
      </w:pPr>
      <w:r>
        <w:separator/>
      </w:r>
    </w:p>
  </w:endnote>
  <w:endnote w:type="continuationSeparator" w:id="0">
    <w:p w:rsidR="00E8269A" w:rsidRDefault="00E8269A" w:rsidP="00E826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69A" w:rsidRDefault="00E8269A" w:rsidP="00E8269A">
      <w:pPr>
        <w:spacing w:line="240" w:lineRule="auto"/>
      </w:pPr>
      <w:r>
        <w:separator/>
      </w:r>
    </w:p>
  </w:footnote>
  <w:footnote w:type="continuationSeparator" w:id="0">
    <w:p w:rsidR="00E8269A" w:rsidRDefault="00E8269A" w:rsidP="00E8269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169"/>
    <w:rsid w:val="00007B81"/>
    <w:rsid w:val="000C77D1"/>
    <w:rsid w:val="000F2EE7"/>
    <w:rsid w:val="000F69F5"/>
    <w:rsid w:val="00136D51"/>
    <w:rsid w:val="00320FB5"/>
    <w:rsid w:val="003A6A9E"/>
    <w:rsid w:val="003D070F"/>
    <w:rsid w:val="003D6D0C"/>
    <w:rsid w:val="004B66FE"/>
    <w:rsid w:val="0055543B"/>
    <w:rsid w:val="0056294F"/>
    <w:rsid w:val="00562BEF"/>
    <w:rsid w:val="005A33F1"/>
    <w:rsid w:val="005D3122"/>
    <w:rsid w:val="00615CA6"/>
    <w:rsid w:val="00641B27"/>
    <w:rsid w:val="00671286"/>
    <w:rsid w:val="006828A6"/>
    <w:rsid w:val="00743E64"/>
    <w:rsid w:val="00771F25"/>
    <w:rsid w:val="007C6ABB"/>
    <w:rsid w:val="00842FD5"/>
    <w:rsid w:val="00851AF5"/>
    <w:rsid w:val="00916BEC"/>
    <w:rsid w:val="009255D0"/>
    <w:rsid w:val="009509BF"/>
    <w:rsid w:val="009D6660"/>
    <w:rsid w:val="009E4D2E"/>
    <w:rsid w:val="00AA7375"/>
    <w:rsid w:val="00BA430D"/>
    <w:rsid w:val="00BF4426"/>
    <w:rsid w:val="00C90E72"/>
    <w:rsid w:val="00CA45AB"/>
    <w:rsid w:val="00CB74EE"/>
    <w:rsid w:val="00CF1018"/>
    <w:rsid w:val="00D550F7"/>
    <w:rsid w:val="00D80D1E"/>
    <w:rsid w:val="00DD5257"/>
    <w:rsid w:val="00E42D01"/>
    <w:rsid w:val="00E736CD"/>
    <w:rsid w:val="00E8269A"/>
    <w:rsid w:val="00EB1C09"/>
    <w:rsid w:val="00EC5CFE"/>
    <w:rsid w:val="00F4413B"/>
    <w:rsid w:val="00F527A9"/>
    <w:rsid w:val="00F7204E"/>
    <w:rsid w:val="00FF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42588B6"/>
  <w15:chartTrackingRefBased/>
  <w15:docId w15:val="{543A681B-F56E-4764-A169-55A03176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A45AB"/>
    <w:pPr>
      <w:spacing w:after="0"/>
    </w:pPr>
    <w:rPr>
      <w:rFonts w:ascii="Arial" w:hAnsi="Arial"/>
      <w:sz w:val="20"/>
    </w:rPr>
  </w:style>
  <w:style w:type="paragraph" w:styleId="berschrift1">
    <w:name w:val="heading 1"/>
    <w:basedOn w:val="Standard"/>
    <w:link w:val="berschrift1Zchn"/>
    <w:uiPriority w:val="9"/>
    <w:qFormat/>
    <w:rsid w:val="00FF11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paragraph" w:styleId="berschrift2">
    <w:name w:val="heading 2"/>
    <w:basedOn w:val="Standard"/>
    <w:link w:val="berschrift2Zchn"/>
    <w:uiPriority w:val="9"/>
    <w:qFormat/>
    <w:rsid w:val="00FF11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paragraph" w:styleId="berschrift3">
    <w:name w:val="heading 3"/>
    <w:basedOn w:val="Standard"/>
    <w:link w:val="berschrift3Zchn"/>
    <w:uiPriority w:val="9"/>
    <w:qFormat/>
    <w:rsid w:val="00FF11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F1169"/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F1169"/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F1169"/>
    <w:rPr>
      <w:rFonts w:ascii="Times New Roman" w:eastAsia="Times New Roman" w:hAnsi="Times New Roman" w:cs="Times New Roman"/>
      <w:b/>
      <w:bCs/>
      <w:sz w:val="27"/>
      <w:szCs w:val="27"/>
      <w:lang w:val="de-AT" w:eastAsia="de-AT"/>
    </w:rPr>
  </w:style>
  <w:style w:type="paragraph" w:customStyle="1" w:styleId="text">
    <w:name w:val="text"/>
    <w:basedOn w:val="Standard"/>
    <w:rsid w:val="00FF1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character" w:styleId="Hyperlink">
    <w:name w:val="Hyperlink"/>
    <w:basedOn w:val="Absatz-Standardschriftart"/>
    <w:uiPriority w:val="99"/>
    <w:unhideWhenUsed/>
    <w:rsid w:val="00FF1169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FF1169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50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6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v-akademie.a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uv-akademie.at/uploads/media/Blick_ins_Buch_RMCS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uv-akademie.at/shop/produktdetail/kategorie/tuev-fachverlag/produkt/risikomanagement-in-der-cybers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den Berg Christine</dc:creator>
  <cp:keywords/>
  <dc:description/>
  <cp:lastModifiedBy>Van den Berg Christine</cp:lastModifiedBy>
  <cp:revision>12</cp:revision>
  <dcterms:created xsi:type="dcterms:W3CDTF">2019-10-07T16:46:00Z</dcterms:created>
  <dcterms:modified xsi:type="dcterms:W3CDTF">2019-10-30T17:25:00Z</dcterms:modified>
</cp:coreProperties>
</file>