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94DC6" w14:textId="2E50FA3D" w:rsidR="001577B4" w:rsidRDefault="001577B4" w:rsidP="001577B4">
      <w:pPr>
        <w:rPr>
          <w:b/>
          <w:bCs/>
        </w:rPr>
      </w:pPr>
      <w:r w:rsidRPr="00046A8C">
        <w:rPr>
          <w:b/>
          <w:bCs/>
        </w:rPr>
        <w:t>OMV und TÜV AUSTRIA Akademie</w:t>
      </w:r>
      <w:r w:rsidR="00D74331">
        <w:rPr>
          <w:b/>
          <w:bCs/>
        </w:rPr>
        <w:t xml:space="preserve"> bündeln </w:t>
      </w:r>
      <w:r w:rsidR="00C57032">
        <w:rPr>
          <w:b/>
          <w:bCs/>
        </w:rPr>
        <w:t xml:space="preserve">den Rohstoff Wissen in neuem Praxishandbuch </w:t>
      </w:r>
    </w:p>
    <w:p w14:paraId="46C0070A" w14:textId="41CB07EA" w:rsidR="00D97272" w:rsidRPr="00366426" w:rsidRDefault="00824DDE" w:rsidP="001577B4">
      <w:pPr>
        <w:rPr>
          <w:i/>
          <w:iCs/>
        </w:rPr>
      </w:pPr>
      <w:r>
        <w:rPr>
          <w:i/>
          <w:iCs/>
        </w:rPr>
        <w:t>Seit vielen Jahren bilde</w:t>
      </w:r>
      <w:r w:rsidR="00D73AF1">
        <w:rPr>
          <w:i/>
          <w:iCs/>
        </w:rPr>
        <w:t>t</w:t>
      </w:r>
      <w:r>
        <w:rPr>
          <w:i/>
          <w:iCs/>
        </w:rPr>
        <w:t xml:space="preserve"> OMV, </w:t>
      </w:r>
      <w:r w:rsidR="00F51D2D">
        <w:rPr>
          <w:i/>
          <w:iCs/>
        </w:rPr>
        <w:t>Österreichs</w:t>
      </w:r>
      <w:r>
        <w:rPr>
          <w:i/>
          <w:iCs/>
        </w:rPr>
        <w:t xml:space="preserve"> größtes Industrieunternehmen</w:t>
      </w:r>
      <w:r w:rsidR="00084AFA">
        <w:rPr>
          <w:i/>
          <w:iCs/>
        </w:rPr>
        <w:t>,</w:t>
      </w:r>
      <w:r>
        <w:rPr>
          <w:i/>
          <w:iCs/>
        </w:rPr>
        <w:t xml:space="preserve"> in Kooperation mit der TÜV AUSTRIA Akademie, einem der führenden Bildungsanbieter, Chemiefachkräfte der Zukunft aus. Diese erfolgreich</w:t>
      </w:r>
      <w:r w:rsidR="00F51D2D">
        <w:rPr>
          <w:i/>
          <w:iCs/>
        </w:rPr>
        <w:t xml:space="preserve">e </w:t>
      </w:r>
      <w:r>
        <w:rPr>
          <w:i/>
          <w:iCs/>
        </w:rPr>
        <w:t xml:space="preserve">Partnerschaft wird jetzt </w:t>
      </w:r>
      <w:r w:rsidR="00D97272" w:rsidRPr="00366426">
        <w:rPr>
          <w:i/>
          <w:iCs/>
        </w:rPr>
        <w:t xml:space="preserve">mit </w:t>
      </w:r>
      <w:r w:rsidR="00D74331">
        <w:rPr>
          <w:i/>
          <w:iCs/>
        </w:rPr>
        <w:t>dem</w:t>
      </w:r>
      <w:r w:rsidR="00D97272" w:rsidRPr="00366426">
        <w:rPr>
          <w:i/>
          <w:iCs/>
        </w:rPr>
        <w:t xml:space="preserve"> neuen Praxisbuch </w:t>
      </w:r>
      <w:r w:rsidR="00D74331">
        <w:rPr>
          <w:i/>
          <w:iCs/>
        </w:rPr>
        <w:t xml:space="preserve">„Chemieverfahrenstechnik“ </w:t>
      </w:r>
      <w:r w:rsidR="00D97272" w:rsidRPr="00366426">
        <w:rPr>
          <w:i/>
          <w:iCs/>
        </w:rPr>
        <w:t xml:space="preserve">sichtbar. </w:t>
      </w:r>
      <w:r w:rsidR="00366426" w:rsidRPr="00366426">
        <w:rPr>
          <w:i/>
          <w:iCs/>
        </w:rPr>
        <w:t xml:space="preserve">Als </w:t>
      </w:r>
      <w:r w:rsidR="00D97272" w:rsidRPr="008011EA">
        <w:rPr>
          <w:i/>
          <w:iCs/>
        </w:rPr>
        <w:t>Mission</w:t>
      </w:r>
      <w:r w:rsidR="00366426" w:rsidRPr="008011EA">
        <w:rPr>
          <w:i/>
          <w:iCs/>
        </w:rPr>
        <w:t xml:space="preserve"> </w:t>
      </w:r>
      <w:r w:rsidR="00366426" w:rsidRPr="00366426">
        <w:rPr>
          <w:i/>
          <w:iCs/>
        </w:rPr>
        <w:t>des gemeinsamen Buchprojekts</w:t>
      </w:r>
      <w:r w:rsidR="00D97272" w:rsidRPr="00366426">
        <w:rPr>
          <w:i/>
          <w:iCs/>
        </w:rPr>
        <w:t xml:space="preserve"> </w:t>
      </w:r>
      <w:r w:rsidR="00366426" w:rsidRPr="00366426">
        <w:rPr>
          <w:i/>
          <w:iCs/>
        </w:rPr>
        <w:t>gilt</w:t>
      </w:r>
      <w:r w:rsidR="00D97272" w:rsidRPr="00366426">
        <w:rPr>
          <w:i/>
          <w:iCs/>
        </w:rPr>
        <w:t xml:space="preserve"> dabei die Stärkung der Fachkräfteausbildung. </w:t>
      </w:r>
      <w:r w:rsidR="00366426" w:rsidRPr="00366426">
        <w:rPr>
          <w:i/>
          <w:iCs/>
        </w:rPr>
        <w:t>Anlässlich der offiziellen Buch</w:t>
      </w:r>
      <w:r w:rsidR="00084AFA">
        <w:rPr>
          <w:i/>
          <w:iCs/>
        </w:rPr>
        <w:t>präsentation</w:t>
      </w:r>
      <w:r w:rsidR="00366426" w:rsidRPr="00366426">
        <w:rPr>
          <w:i/>
          <w:iCs/>
        </w:rPr>
        <w:t xml:space="preserve"> </w:t>
      </w:r>
      <w:r w:rsidR="00D97272" w:rsidRPr="00366426">
        <w:rPr>
          <w:i/>
          <w:iCs/>
        </w:rPr>
        <w:t xml:space="preserve">trafen sich </w:t>
      </w:r>
      <w:r w:rsidR="00D97272" w:rsidRPr="008011EA">
        <w:rPr>
          <w:i/>
          <w:iCs/>
        </w:rPr>
        <w:t xml:space="preserve">die </w:t>
      </w:r>
      <w:proofErr w:type="spellStart"/>
      <w:r w:rsidR="00D97272" w:rsidRPr="008011EA">
        <w:rPr>
          <w:i/>
          <w:iCs/>
        </w:rPr>
        <w:t>Vertreter:innen</w:t>
      </w:r>
      <w:proofErr w:type="spellEnd"/>
      <w:r w:rsidR="00D97272" w:rsidRPr="008011EA">
        <w:rPr>
          <w:i/>
          <w:iCs/>
        </w:rPr>
        <w:t xml:space="preserve"> </w:t>
      </w:r>
      <w:r w:rsidR="00D97272" w:rsidRPr="00366426">
        <w:rPr>
          <w:i/>
          <w:iCs/>
        </w:rPr>
        <w:t xml:space="preserve">beider Unternehmen an jenem Ort, an dem die </w:t>
      </w:r>
      <w:r w:rsidR="00D74331">
        <w:rPr>
          <w:i/>
          <w:iCs/>
        </w:rPr>
        <w:t>angehenden</w:t>
      </w:r>
      <w:r w:rsidR="00D97272" w:rsidRPr="00366426">
        <w:rPr>
          <w:i/>
          <w:iCs/>
        </w:rPr>
        <w:t xml:space="preserve"> Fachkräfte </w:t>
      </w:r>
      <w:r w:rsidR="00D74331">
        <w:rPr>
          <w:i/>
          <w:iCs/>
        </w:rPr>
        <w:t xml:space="preserve">bereits während ihrer Ausbildung </w:t>
      </w:r>
      <w:r w:rsidR="00D97272" w:rsidRPr="00366426">
        <w:rPr>
          <w:i/>
          <w:iCs/>
        </w:rPr>
        <w:t xml:space="preserve">aktiv </w:t>
      </w:r>
      <w:r w:rsidR="008E535F">
        <w:rPr>
          <w:i/>
          <w:iCs/>
        </w:rPr>
        <w:t xml:space="preserve">im Betrieb </w:t>
      </w:r>
      <w:r w:rsidR="00D97272" w:rsidRPr="00366426">
        <w:rPr>
          <w:i/>
          <w:iCs/>
        </w:rPr>
        <w:t>eingesetzt werden: in der Raffinerie der OMV in Schwechat.</w:t>
      </w:r>
    </w:p>
    <w:p w14:paraId="604A3ECD" w14:textId="77777777" w:rsidR="00D97272" w:rsidRPr="00D97272" w:rsidRDefault="00D97272" w:rsidP="001577B4"/>
    <w:p w14:paraId="7A9A65FC" w14:textId="695CD9CD" w:rsidR="001577B4" w:rsidRPr="00046A8C" w:rsidRDefault="00EE49E8" w:rsidP="001577B4">
      <w:pPr>
        <w:rPr>
          <w:b/>
          <w:bCs/>
        </w:rPr>
      </w:pPr>
      <w:r>
        <w:rPr>
          <w:b/>
          <w:bCs/>
        </w:rPr>
        <w:t>Future Academy: Ein Modell, das Schule macht</w:t>
      </w:r>
    </w:p>
    <w:p w14:paraId="10F239BC" w14:textId="4D059507" w:rsidR="00366426" w:rsidRDefault="00366426" w:rsidP="00366426">
      <w:r>
        <w:t xml:space="preserve">Das richtige Zusammenspiel von Rohstoffen, Prozessen und </w:t>
      </w:r>
      <w:r w:rsidR="00EE49E8">
        <w:t xml:space="preserve">Technik </w:t>
      </w:r>
      <w:r>
        <w:t xml:space="preserve">entscheidet über die Qualität des Endprodukts. </w:t>
      </w:r>
      <w:proofErr w:type="spellStart"/>
      <w:r w:rsidR="00CC71AD">
        <w:t>Chemieverfahrenstechniker:innen</w:t>
      </w:r>
      <w:proofErr w:type="spellEnd"/>
      <w:r w:rsidR="00CC71AD">
        <w:t xml:space="preserve"> stellen dabei die bedeutsame Nahtstelle dar. </w:t>
      </w:r>
      <w:r w:rsidR="00EE49E8">
        <w:t>Klare</w:t>
      </w:r>
      <w:r w:rsidR="00D74331">
        <w:t xml:space="preserve"> Strukturen</w:t>
      </w:r>
      <w:r w:rsidR="00CC71AD">
        <w:t>, präzise Planung</w:t>
      </w:r>
      <w:r w:rsidR="00D74331">
        <w:t xml:space="preserve"> und </w:t>
      </w:r>
      <w:r w:rsidR="00CC71AD">
        <w:t>umfangreiches technisches, chemisches und naturwissenschaftliches Wissen</w:t>
      </w:r>
      <w:r w:rsidR="00D74331">
        <w:t xml:space="preserve"> </w:t>
      </w:r>
      <w:r w:rsidR="00CC71AD">
        <w:t xml:space="preserve">werden </w:t>
      </w:r>
      <w:r w:rsidR="00C57032">
        <w:t>angehenden</w:t>
      </w:r>
      <w:r w:rsidR="00CC71AD">
        <w:t xml:space="preserve"> Fachkräften deshalb</w:t>
      </w:r>
      <w:r w:rsidR="00D74331">
        <w:t xml:space="preserve"> bereits während </w:t>
      </w:r>
      <w:r w:rsidR="00CC71AD">
        <w:t>ihrer</w:t>
      </w:r>
      <w:r w:rsidR="00D74331">
        <w:t xml:space="preserve"> intensiven Ausbildungszeit abverlangt. </w:t>
      </w:r>
      <w:r w:rsidR="0030277F">
        <w:t xml:space="preserve">Die Verzahnung von </w:t>
      </w:r>
      <w:r w:rsidR="00D74331" w:rsidRPr="008011EA">
        <w:t>Theorie</w:t>
      </w:r>
      <w:r w:rsidR="008011EA" w:rsidRPr="008011EA">
        <w:t xml:space="preserve"> und</w:t>
      </w:r>
      <w:r w:rsidR="00D74331" w:rsidRPr="008011EA">
        <w:t xml:space="preserve"> Trockentraining</w:t>
      </w:r>
      <w:r w:rsidR="00D74331">
        <w:t xml:space="preserve"> </w:t>
      </w:r>
      <w:r w:rsidR="0030277F">
        <w:t>mit aktiver Laborpraxis erfolgt in der Future Academy</w:t>
      </w:r>
      <w:r w:rsidR="00AE11EC">
        <w:t xml:space="preserve">, um die Lehrlinge auf die hohen Anforderungen vorzubereiten. </w:t>
      </w:r>
      <w:r w:rsidR="00D74331">
        <w:t xml:space="preserve">Das Aneignen eines umfangreichen </w:t>
      </w:r>
      <w:r>
        <w:t>Wissen</w:t>
      </w:r>
      <w:r w:rsidR="00D74331">
        <w:t>sschatzes</w:t>
      </w:r>
      <w:r>
        <w:t xml:space="preserve"> dient dabei als wertvolle Ressource</w:t>
      </w:r>
      <w:r w:rsidR="00422C43">
        <w:t xml:space="preserve"> für die </w:t>
      </w:r>
      <w:r w:rsidR="00422C43" w:rsidRPr="008011EA">
        <w:t>berufliche</w:t>
      </w:r>
      <w:r w:rsidR="008011EA" w:rsidRPr="008011EA">
        <w:t>n Chancen</w:t>
      </w:r>
      <w:r>
        <w:t xml:space="preserve">. Diese </w:t>
      </w:r>
      <w:r w:rsidR="00422C43">
        <w:t xml:space="preserve">hohen </w:t>
      </w:r>
      <w:r w:rsidR="00AE11EC">
        <w:t>Ansprüche</w:t>
      </w:r>
      <w:r>
        <w:t xml:space="preserve"> </w:t>
      </w:r>
      <w:r w:rsidR="00AE11EC">
        <w:t>lassen</w:t>
      </w:r>
      <w:r>
        <w:t xml:space="preserve"> sich auch auf das partnerschaftliche Buchprojekt zwischen OMV und TÜV AUSTRIA Akademie übertragen. </w:t>
      </w:r>
      <w:r w:rsidR="00D74331">
        <w:t xml:space="preserve">Zwei starke Marken </w:t>
      </w:r>
      <w:r w:rsidR="00422C43">
        <w:t xml:space="preserve">stehen </w:t>
      </w:r>
      <w:r w:rsidR="00D74331">
        <w:t xml:space="preserve">für </w:t>
      </w:r>
      <w:r w:rsidR="00206719">
        <w:t xml:space="preserve">die </w:t>
      </w:r>
      <w:r w:rsidR="00D74331">
        <w:t>Qualität</w:t>
      </w:r>
      <w:r w:rsidR="00AE11EC">
        <w:t xml:space="preserve"> in der Lehrlingsausbildung</w:t>
      </w:r>
      <w:r w:rsidR="00422C43">
        <w:t xml:space="preserve"> ein</w:t>
      </w:r>
      <w:r w:rsidR="00AE11EC">
        <w:t xml:space="preserve">. </w:t>
      </w:r>
      <w:r w:rsidR="00422C43">
        <w:t xml:space="preserve">Der Übergang </w:t>
      </w:r>
      <w:r w:rsidR="003F1E72">
        <w:t>vom</w:t>
      </w:r>
      <w:r w:rsidR="00422C43">
        <w:t xml:space="preserve"> Lehrsaal </w:t>
      </w:r>
      <w:r w:rsidR="003F1E72">
        <w:t>in die Produktion soll damit erleichtert werden.</w:t>
      </w:r>
    </w:p>
    <w:p w14:paraId="08541AC4" w14:textId="77777777" w:rsidR="00C57032" w:rsidRDefault="00C57032" w:rsidP="00366426"/>
    <w:p w14:paraId="423B7784" w14:textId="306439FB" w:rsidR="00C57032" w:rsidRPr="00C57032" w:rsidRDefault="00C57032" w:rsidP="00366426">
      <w:pPr>
        <w:rPr>
          <w:b/>
          <w:bCs/>
        </w:rPr>
      </w:pPr>
      <w:r w:rsidRPr="00C57032">
        <w:rPr>
          <w:b/>
          <w:bCs/>
        </w:rPr>
        <w:t>Hier stimmt die Chemie</w:t>
      </w:r>
    </w:p>
    <w:p w14:paraId="5C7DB778" w14:textId="36060980" w:rsidR="00D2616B" w:rsidRPr="008011EA" w:rsidRDefault="00C57032" w:rsidP="00366426">
      <w:r>
        <w:t xml:space="preserve">Die </w:t>
      </w:r>
      <w:proofErr w:type="spellStart"/>
      <w:r>
        <w:t>Lehrlingsausbilder:innen</w:t>
      </w:r>
      <w:proofErr w:type="spellEnd"/>
      <w:r>
        <w:t xml:space="preserve"> Lukas </w:t>
      </w:r>
      <w:proofErr w:type="spellStart"/>
      <w:r>
        <w:t>Pratschner</w:t>
      </w:r>
      <w:proofErr w:type="spellEnd"/>
      <w:r>
        <w:t xml:space="preserve">, Pia Bräuhofer und Katharina Ernst </w:t>
      </w:r>
      <w:r w:rsidR="00D2616B">
        <w:t>haben ein praktisches Nachschlagewerk</w:t>
      </w:r>
      <w:r w:rsidR="00A27711">
        <w:t xml:space="preserve"> und maßgeschneidertes Lernmittel</w:t>
      </w:r>
      <w:r w:rsidR="00D2616B">
        <w:t xml:space="preserve"> erstellt, das die chemische</w:t>
      </w:r>
      <w:r w:rsidR="003B5F67" w:rsidRPr="008011EA">
        <w:t>n</w:t>
      </w:r>
      <w:r w:rsidR="00D2616B">
        <w:t xml:space="preserve"> Grundprinzipien und technischen Zusammenhänge anschaulich erklärt</w:t>
      </w:r>
      <w:r w:rsidR="00DA0F32">
        <w:t xml:space="preserve"> und 16 Verfahrensfließbilder inkludiert</w:t>
      </w:r>
      <w:r w:rsidR="00D2616B">
        <w:t xml:space="preserve">. Als weiterer Meilenstein der Kooperation zwischen </w:t>
      </w:r>
      <w:r w:rsidR="008011EA">
        <w:t xml:space="preserve">OMV und </w:t>
      </w:r>
      <w:r w:rsidR="00D2616B">
        <w:t xml:space="preserve">TÜV AUSTRIA gilt das </w:t>
      </w:r>
      <w:r w:rsidR="001D1169">
        <w:t>kürzlich erschienene</w:t>
      </w:r>
      <w:r w:rsidR="00D2616B">
        <w:t xml:space="preserve"> Lehrwerk, das sowohl während der Ausbildung in Vorbereitung auf die Lehrabschlussprüfung genutzt werden kann als auch </w:t>
      </w:r>
      <w:r w:rsidR="001D1169">
        <w:t xml:space="preserve">als Nachschlagewerk </w:t>
      </w:r>
      <w:r w:rsidR="00D2616B">
        <w:t xml:space="preserve">zur </w:t>
      </w:r>
      <w:r w:rsidR="001D1169">
        <w:t xml:space="preserve">laufenden </w:t>
      </w:r>
      <w:r w:rsidR="00D2616B">
        <w:t xml:space="preserve">Wissensauffrischung </w:t>
      </w:r>
      <w:r w:rsidR="001D1169">
        <w:t>im beruflichen Alltag dien</w:t>
      </w:r>
      <w:r w:rsidR="003B5F67" w:rsidRPr="008011EA">
        <w:t>t</w:t>
      </w:r>
      <w:r w:rsidR="001D1169">
        <w:t xml:space="preserve">. </w:t>
      </w:r>
    </w:p>
    <w:p w14:paraId="30CA0393" w14:textId="77777777" w:rsidR="003F1E72" w:rsidRDefault="003F1E72" w:rsidP="00EE49E8"/>
    <w:p w14:paraId="584AE6AC" w14:textId="523D2F6E" w:rsidR="00A27711" w:rsidRDefault="00497014" w:rsidP="00EE49E8">
      <w:r>
        <w:t xml:space="preserve">Direktor </w:t>
      </w:r>
      <w:r w:rsidR="00A27711">
        <w:t xml:space="preserve">Dr. Otmar Schneider </w:t>
      </w:r>
      <w:r>
        <w:t xml:space="preserve">(OMV Site Management Schwechat) </w:t>
      </w:r>
      <w:r w:rsidR="00A27711">
        <w:t xml:space="preserve">stellt die partnerschaftliche Zusammenarbeit im Sinne einer gemeinsamen Investition in die berufliche Zukunft junger Menschen in den Vordergrund: </w:t>
      </w:r>
      <w:r w:rsidR="00A27711" w:rsidRPr="006928E5">
        <w:rPr>
          <w:i/>
          <w:iCs/>
        </w:rPr>
        <w:t>„Die Lehre entwickelt sich ständig weiter. Bevor wir spezifisches Raffinerie-Wissen vermitteln, möchten wir bei</w:t>
      </w:r>
      <w:r w:rsidR="006928E5" w:rsidRPr="006928E5">
        <w:rPr>
          <w:i/>
          <w:iCs/>
        </w:rPr>
        <w:t xml:space="preserve">m </w:t>
      </w:r>
      <w:r w:rsidR="006928E5" w:rsidRPr="008011EA">
        <w:rPr>
          <w:i/>
          <w:iCs/>
        </w:rPr>
        <w:t xml:space="preserve">Verständnis </w:t>
      </w:r>
      <w:r w:rsidR="006928E5" w:rsidRPr="006928E5">
        <w:rPr>
          <w:i/>
          <w:iCs/>
        </w:rPr>
        <w:t>für</w:t>
      </w:r>
      <w:r w:rsidR="00A27711" w:rsidRPr="006928E5">
        <w:rPr>
          <w:i/>
          <w:iCs/>
        </w:rPr>
        <w:t xml:space="preserve"> </w:t>
      </w:r>
      <w:r w:rsidR="006928E5" w:rsidRPr="006928E5">
        <w:rPr>
          <w:i/>
          <w:iCs/>
        </w:rPr>
        <w:t>grundlegende</w:t>
      </w:r>
      <w:r w:rsidR="00A27711" w:rsidRPr="006928E5">
        <w:rPr>
          <w:i/>
          <w:iCs/>
        </w:rPr>
        <w:t xml:space="preserve"> Prinzipien</w:t>
      </w:r>
      <w:r w:rsidR="006928E5" w:rsidRPr="006928E5">
        <w:rPr>
          <w:i/>
          <w:iCs/>
        </w:rPr>
        <w:t xml:space="preserve">, </w:t>
      </w:r>
      <w:r w:rsidR="00A27711" w:rsidRPr="006928E5">
        <w:rPr>
          <w:i/>
          <w:iCs/>
        </w:rPr>
        <w:t xml:space="preserve">Prozesse </w:t>
      </w:r>
      <w:r w:rsidR="006928E5" w:rsidRPr="006928E5">
        <w:rPr>
          <w:i/>
          <w:iCs/>
        </w:rPr>
        <w:t xml:space="preserve">und Techniken </w:t>
      </w:r>
      <w:r w:rsidR="00A27711" w:rsidRPr="006928E5">
        <w:rPr>
          <w:i/>
          <w:iCs/>
        </w:rPr>
        <w:t xml:space="preserve">ansetzen. </w:t>
      </w:r>
      <w:r w:rsidR="006928E5" w:rsidRPr="006928E5">
        <w:rPr>
          <w:i/>
          <w:iCs/>
        </w:rPr>
        <w:t xml:space="preserve">Wer künftig Transformation aktiv mitgestalten </w:t>
      </w:r>
      <w:r w:rsidR="00B13A13">
        <w:rPr>
          <w:i/>
          <w:iCs/>
        </w:rPr>
        <w:t>und Innovation mit</w:t>
      </w:r>
      <w:r w:rsidR="006928E5" w:rsidRPr="006928E5">
        <w:rPr>
          <w:i/>
          <w:iCs/>
        </w:rPr>
        <w:t xml:space="preserve">entwickeln möchte, muss </w:t>
      </w:r>
      <w:r w:rsidR="006928E5">
        <w:rPr>
          <w:i/>
          <w:iCs/>
        </w:rPr>
        <w:t>zuerst über</w:t>
      </w:r>
      <w:r w:rsidR="006928E5" w:rsidRPr="006928E5">
        <w:rPr>
          <w:i/>
          <w:iCs/>
        </w:rPr>
        <w:t xml:space="preserve"> solide Grundlagenkenntnisse </w:t>
      </w:r>
      <w:r w:rsidR="006928E5">
        <w:rPr>
          <w:i/>
          <w:iCs/>
        </w:rPr>
        <w:t>verfügen</w:t>
      </w:r>
      <w:r w:rsidR="006928E5" w:rsidRPr="006928E5">
        <w:rPr>
          <w:i/>
          <w:iCs/>
        </w:rPr>
        <w:t>.“</w:t>
      </w:r>
      <w:r w:rsidR="006928E5">
        <w:t xml:space="preserve"> </w:t>
      </w:r>
      <w:r w:rsidR="00B26582">
        <w:t xml:space="preserve">Mit qualifizierten Fachkräften gewinnt der Arbeitsmarkt an Qualität, Stabilität und Perspektive. </w:t>
      </w:r>
      <w:r w:rsidR="008011EA">
        <w:t>Zukunftsgestaltung gelingt in Allianz: kooperativ, praxisnahe und auf Augenhöhe.</w:t>
      </w:r>
    </w:p>
    <w:p w14:paraId="421489A5" w14:textId="4BFF1697" w:rsidR="00EE49E8" w:rsidRDefault="00EE49E8" w:rsidP="00EE49E8"/>
    <w:p w14:paraId="7C2163C6" w14:textId="3C78E153" w:rsidR="00D2616B" w:rsidRDefault="006928E5" w:rsidP="00D2616B">
      <w:r>
        <w:t>Um eine s</w:t>
      </w:r>
      <w:r w:rsidR="00D2616B">
        <w:t xml:space="preserve">tarke Signalwirkung </w:t>
      </w:r>
      <w:r>
        <w:t>ging es Dr. Stefan Haas</w:t>
      </w:r>
      <w:r w:rsidR="008011EA">
        <w:t xml:space="preserve"> (CEO TÜV AUSTRIA Group)</w:t>
      </w:r>
      <w:r w:rsidR="00B13A13">
        <w:t xml:space="preserve">: </w:t>
      </w:r>
      <w:r w:rsidR="00B13A13" w:rsidRPr="00DA0F32">
        <w:rPr>
          <w:i/>
          <w:iCs/>
        </w:rPr>
        <w:t>„Gerade in wirtschaftlich herausfordernden Zeiten braucht es den Weitblick und eine langfristige Orientierung. Das Herzstück unternehmerischer Aktivität ist</w:t>
      </w:r>
      <w:r w:rsidR="008011EA">
        <w:rPr>
          <w:i/>
          <w:iCs/>
        </w:rPr>
        <w:t xml:space="preserve"> dabei</w:t>
      </w:r>
      <w:r w:rsidR="00B13A13" w:rsidRPr="00DA0F32">
        <w:rPr>
          <w:i/>
          <w:iCs/>
        </w:rPr>
        <w:t xml:space="preserve"> die Aus- und Weiterbildung. </w:t>
      </w:r>
      <w:r w:rsidR="00E5723B" w:rsidRPr="00DA0F32">
        <w:rPr>
          <w:i/>
          <w:iCs/>
        </w:rPr>
        <w:t>Wir möchten</w:t>
      </w:r>
      <w:r w:rsidR="008011EA">
        <w:rPr>
          <w:i/>
          <w:iCs/>
        </w:rPr>
        <w:t xml:space="preserve"> mit dem neuen Handbuch</w:t>
      </w:r>
      <w:r w:rsidR="00E5723B" w:rsidRPr="00DA0F32">
        <w:rPr>
          <w:i/>
          <w:iCs/>
        </w:rPr>
        <w:t xml:space="preserve"> jungen Menschen e</w:t>
      </w:r>
      <w:r w:rsidR="00B13A13" w:rsidRPr="00DA0F32">
        <w:rPr>
          <w:i/>
          <w:iCs/>
        </w:rPr>
        <w:t xml:space="preserve">in nützliches Hilfsmittel </w:t>
      </w:r>
      <w:r w:rsidR="00E5723B" w:rsidRPr="00DA0F32">
        <w:rPr>
          <w:i/>
          <w:iCs/>
        </w:rPr>
        <w:t>an die Hand geben, das es in d</w:t>
      </w:r>
      <w:r w:rsidR="0030277F">
        <w:rPr>
          <w:i/>
          <w:iCs/>
        </w:rPr>
        <w:t>ies</w:t>
      </w:r>
      <w:r w:rsidR="00E5723B" w:rsidRPr="00DA0F32">
        <w:rPr>
          <w:i/>
          <w:iCs/>
        </w:rPr>
        <w:t xml:space="preserve">er Form noch nicht gab. Spezialisierte </w:t>
      </w:r>
      <w:proofErr w:type="spellStart"/>
      <w:r w:rsidR="00E5723B" w:rsidRPr="00DA0F32">
        <w:rPr>
          <w:i/>
          <w:iCs/>
        </w:rPr>
        <w:t>Expert:innen</w:t>
      </w:r>
      <w:proofErr w:type="spellEnd"/>
      <w:r w:rsidR="00E5723B" w:rsidRPr="00DA0F32">
        <w:rPr>
          <w:i/>
          <w:iCs/>
        </w:rPr>
        <w:t xml:space="preserve"> werden am Arbeitsmarkt gefragt und gebraucht. In der engen Zusammenarbeit zwischen TÜV AUSTRIA und OMV möchten wir einen Beitrag für die wirtschaftliche Zukunft und den Wirtschaftsstandort </w:t>
      </w:r>
      <w:r w:rsidR="00DA0F32" w:rsidRPr="00DA0F32">
        <w:rPr>
          <w:i/>
          <w:iCs/>
        </w:rPr>
        <w:t>leisten</w:t>
      </w:r>
      <w:r w:rsidR="00E5723B" w:rsidRPr="00DA0F32">
        <w:rPr>
          <w:i/>
          <w:iCs/>
        </w:rPr>
        <w:t>.</w:t>
      </w:r>
      <w:r w:rsidR="00DA0F32" w:rsidRPr="00DA0F32">
        <w:rPr>
          <w:i/>
          <w:iCs/>
        </w:rPr>
        <w:t>“</w:t>
      </w:r>
      <w:r w:rsidR="00DA0F32">
        <w:t xml:space="preserve"> </w:t>
      </w:r>
    </w:p>
    <w:p w14:paraId="0A176EB6" w14:textId="7F7C737E" w:rsidR="001577B4" w:rsidRPr="001577B4" w:rsidRDefault="001577B4" w:rsidP="00CE6E8F"/>
    <w:tbl>
      <w:tblPr>
        <w:tblW w:w="5000" w:type="pct"/>
        <w:shd w:val="clear" w:color="auto" w:fill="FFFFFF"/>
        <w:tblCellMar>
          <w:left w:w="0" w:type="dxa"/>
          <w:right w:w="0" w:type="dxa"/>
        </w:tblCellMar>
        <w:tblLook w:val="04A0" w:firstRow="1" w:lastRow="0" w:firstColumn="1" w:lastColumn="0" w:noHBand="0" w:noVBand="1"/>
      </w:tblPr>
      <w:tblGrid>
        <w:gridCol w:w="9072"/>
      </w:tblGrid>
      <w:tr w:rsidR="00CE6E8F" w:rsidRPr="00CE6E8F" w14:paraId="1BF40DA8" w14:textId="77777777" w:rsidTr="00CE6E8F">
        <w:tc>
          <w:tcPr>
            <w:tcW w:w="0" w:type="auto"/>
            <w:shd w:val="clear" w:color="auto" w:fill="FFFFFF"/>
            <w:vAlign w:val="center"/>
            <w:hideMark/>
          </w:tcPr>
          <w:p w14:paraId="37EEFEE7" w14:textId="77777777" w:rsidR="00C57032" w:rsidRPr="00DF11F3" w:rsidRDefault="00C57032" w:rsidP="00C57032">
            <w:pPr>
              <w:rPr>
                <w:rFonts w:cs="Arial"/>
                <w:b/>
                <w:bCs/>
                <w:color w:val="212529"/>
                <w:szCs w:val="20"/>
                <w:shd w:val="clear" w:color="auto" w:fill="FFFFFF"/>
              </w:rPr>
            </w:pPr>
            <w:r w:rsidRPr="00DF11F3">
              <w:rPr>
                <w:rFonts w:cs="Arial"/>
                <w:b/>
                <w:bCs/>
                <w:color w:val="212529"/>
                <w:szCs w:val="20"/>
                <w:shd w:val="clear" w:color="auto" w:fill="FFFFFF"/>
              </w:rPr>
              <w:t>Über die TÜV AUSTRIA Akademie</w:t>
            </w:r>
          </w:p>
          <w:p w14:paraId="27B80F0D" w14:textId="7D18882B" w:rsidR="00C57032" w:rsidRDefault="00C57032" w:rsidP="00CE6E8F">
            <w:pPr>
              <w:rPr>
                <w:rFonts w:cs="Arial"/>
                <w:color w:val="212529"/>
                <w:szCs w:val="20"/>
                <w:shd w:val="clear" w:color="auto" w:fill="FFFFFF"/>
              </w:rPr>
            </w:pPr>
            <w:r w:rsidRPr="00DF11F3">
              <w:rPr>
                <w:rFonts w:cs="Arial"/>
                <w:color w:val="212529"/>
                <w:szCs w:val="20"/>
                <w:shd w:val="clear" w:color="auto" w:fill="FFFFFF"/>
              </w:rPr>
              <w:t xml:space="preserve">Die TÜV AUSTRIA Akademie ist das Bildungsinstitut des TÜV AUSTRIA in den Kernbereichen Sicherheit, Technik, Umwelt, Qualität und Führung. Durch den hauseigenen Verlag wird „Weiterbildung zum Nachlesen“ neben dem vielfältigen Kursangebot in Präsenz, Online- und Hybridform zu einem essenziellen Weiterbildungsinstrument. Interaktive E-Learning Programme holen die Unternehmen zusätzlich ab, wenn es um die Schulung einer Vielzahl von </w:t>
            </w:r>
            <w:proofErr w:type="spellStart"/>
            <w:r w:rsidRPr="00DF11F3">
              <w:rPr>
                <w:rFonts w:cs="Arial"/>
                <w:color w:val="212529"/>
                <w:szCs w:val="20"/>
                <w:shd w:val="clear" w:color="auto" w:fill="FFFFFF"/>
              </w:rPr>
              <w:t>Mitarbeiter</w:t>
            </w:r>
            <w:r w:rsidR="003B5F67" w:rsidRPr="0030277F">
              <w:rPr>
                <w:rFonts w:cs="Arial"/>
                <w:color w:val="212529"/>
                <w:szCs w:val="20"/>
                <w:shd w:val="clear" w:color="auto" w:fill="FFFFFF"/>
              </w:rPr>
              <w:t>:</w:t>
            </w:r>
            <w:r w:rsidRPr="0030277F">
              <w:rPr>
                <w:rFonts w:cs="Arial"/>
                <w:color w:val="212529"/>
                <w:szCs w:val="20"/>
                <w:shd w:val="clear" w:color="auto" w:fill="FFFFFF"/>
              </w:rPr>
              <w:t>i</w:t>
            </w:r>
            <w:r w:rsidRPr="00DF11F3">
              <w:rPr>
                <w:rFonts w:cs="Arial"/>
                <w:color w:val="212529"/>
                <w:szCs w:val="20"/>
                <w:shd w:val="clear" w:color="auto" w:fill="FFFFFF"/>
              </w:rPr>
              <w:t>nnen</w:t>
            </w:r>
            <w:proofErr w:type="spellEnd"/>
            <w:r w:rsidRPr="00DF11F3">
              <w:rPr>
                <w:rFonts w:cs="Arial"/>
                <w:color w:val="212529"/>
                <w:szCs w:val="20"/>
                <w:shd w:val="clear" w:color="auto" w:fill="FFFFFF"/>
              </w:rPr>
              <w:t xml:space="preserve"> zu </w:t>
            </w:r>
            <w:r w:rsidRPr="00DF11F3">
              <w:rPr>
                <w:rFonts w:cs="Arial"/>
                <w:color w:val="212529"/>
                <w:szCs w:val="20"/>
                <w:shd w:val="clear" w:color="auto" w:fill="FFFFFF"/>
              </w:rPr>
              <w:lastRenderedPageBreak/>
              <w:t>einem bestimmten Schulungsthema geht. Ingenieur-Zertifizierung, Miliz-Zertifizierung und Personenzertifizierung runden das Leistungsangebot ab.</w:t>
            </w:r>
          </w:p>
          <w:p w14:paraId="63EB99CB" w14:textId="77777777" w:rsidR="000A05D4" w:rsidRDefault="000A05D4" w:rsidP="00CE6E8F">
            <w:pPr>
              <w:rPr>
                <w:rFonts w:cs="Arial"/>
                <w:color w:val="212529"/>
                <w:szCs w:val="20"/>
                <w:shd w:val="clear" w:color="auto" w:fill="FFFFFF"/>
              </w:rPr>
            </w:pPr>
          </w:p>
          <w:p w14:paraId="6B1AC2C4" w14:textId="4974170F" w:rsidR="000A05D4" w:rsidRPr="000A05D4" w:rsidRDefault="000A05D4" w:rsidP="00CE6E8F">
            <w:pPr>
              <w:rPr>
                <w:rFonts w:cs="Arial"/>
                <w:b/>
                <w:bCs/>
                <w:color w:val="212529"/>
                <w:szCs w:val="20"/>
                <w:shd w:val="clear" w:color="auto" w:fill="FFFFFF"/>
              </w:rPr>
            </w:pPr>
            <w:r w:rsidRPr="000A05D4">
              <w:rPr>
                <w:rFonts w:cs="Arial"/>
                <w:b/>
                <w:bCs/>
                <w:color w:val="212529"/>
                <w:szCs w:val="20"/>
                <w:shd w:val="clear" w:color="auto" w:fill="FFFFFF"/>
              </w:rPr>
              <w:t>Über OMV</w:t>
            </w:r>
          </w:p>
          <w:p w14:paraId="50F9D884" w14:textId="43EEB075" w:rsidR="000A05D4" w:rsidRPr="00835AA8" w:rsidRDefault="000A05D4" w:rsidP="00CE6E8F">
            <w:pPr>
              <w:rPr>
                <w:rFonts w:cs="Arial"/>
                <w:color w:val="212529"/>
                <w:szCs w:val="20"/>
                <w:shd w:val="clear" w:color="auto" w:fill="FFFFFF"/>
              </w:rPr>
            </w:pPr>
            <w:r w:rsidRPr="000A05D4">
              <w:rPr>
                <w:rFonts w:cs="Arial"/>
                <w:color w:val="212529"/>
                <w:szCs w:val="20"/>
                <w:shd w:val="clear" w:color="auto" w:fill="FFFFFF"/>
              </w:rPr>
              <w:t xml:space="preserve">Es ist </w:t>
            </w:r>
            <w:r>
              <w:rPr>
                <w:rFonts w:cs="Arial"/>
                <w:color w:val="212529"/>
                <w:szCs w:val="20"/>
                <w:shd w:val="clear" w:color="auto" w:fill="FFFFFF"/>
              </w:rPr>
              <w:t>der</w:t>
            </w:r>
            <w:r w:rsidRPr="000A05D4">
              <w:rPr>
                <w:rFonts w:cs="Arial"/>
                <w:color w:val="212529"/>
                <w:szCs w:val="20"/>
                <w:shd w:val="clear" w:color="auto" w:fill="FFFFFF"/>
              </w:rPr>
              <w:t xml:space="preserve"> Unternehmenszweck, die Grundlagen für ein nachhaltiges Leben neu zu erfinden. OMV wandelt sich zu einem integrierten Unternehmen für nachhaltige Chemikalien, Kraftstoffe und Energie mit einer Schlüsselrolle in der Kreislaufwirtschaft. Durch die schrittweise Umstellung auf ein kohlenstoffarmes Geschäft strebt OMV an, bis spätestens 2050 Netto-Null-Emissionen zu erreichen. Das Unternehmen erzielte im Jahr 2024 einen Umsatz von EUR 34 Milliarden und beschäftigte rund 23.600 diverse und talentierte </w:t>
            </w:r>
            <w:proofErr w:type="spellStart"/>
            <w:r w:rsidRPr="000A05D4">
              <w:rPr>
                <w:rFonts w:cs="Arial"/>
                <w:color w:val="212529"/>
                <w:szCs w:val="20"/>
                <w:shd w:val="clear" w:color="auto" w:fill="FFFFFF"/>
              </w:rPr>
              <w:t>Mitarbeiter:innen</w:t>
            </w:r>
            <w:proofErr w:type="spellEnd"/>
            <w:r w:rsidRPr="000A05D4">
              <w:rPr>
                <w:rFonts w:cs="Arial"/>
                <w:color w:val="212529"/>
                <w:szCs w:val="20"/>
                <w:shd w:val="clear" w:color="auto" w:fill="FFFFFF"/>
              </w:rPr>
              <w:t xml:space="preserve"> weltweit. OMV Aktien werden an der Wiener Börse (OMV) sowie in den USA an der OTCQX (OMVKY, OMVJF) gehandelt. Weitere Informationen auf </w:t>
            </w:r>
            <w:hyperlink r:id="rId7" w:tgtFrame="_blank" w:history="1">
              <w:r w:rsidRPr="000A05D4">
                <w:rPr>
                  <w:rStyle w:val="Hyperlink"/>
                  <w:rFonts w:cs="Arial"/>
                  <w:szCs w:val="20"/>
                  <w:shd w:val="clear" w:color="auto" w:fill="FFFFFF"/>
                </w:rPr>
                <w:t>www.omv.com</w:t>
              </w:r>
            </w:hyperlink>
            <w:r w:rsidRPr="000A05D4">
              <w:rPr>
                <w:rFonts w:cs="Arial"/>
                <w:color w:val="212529"/>
                <w:szCs w:val="20"/>
                <w:shd w:val="clear" w:color="auto" w:fill="FFFFFF"/>
              </w:rPr>
              <w:t>.</w:t>
            </w:r>
          </w:p>
        </w:tc>
      </w:tr>
    </w:tbl>
    <w:p w14:paraId="79315455" w14:textId="77777777" w:rsidR="001577B4" w:rsidRPr="00577A36" w:rsidRDefault="001577B4"/>
    <w:p w14:paraId="07D21552" w14:textId="52AE991E" w:rsidR="00CE6E8F" w:rsidRPr="00CE6E8F" w:rsidRDefault="00CE6E8F">
      <w:pPr>
        <w:rPr>
          <w:b/>
          <w:bCs/>
          <w:lang w:val="de-AT"/>
        </w:rPr>
      </w:pPr>
      <w:r w:rsidRPr="00CE6E8F">
        <w:rPr>
          <w:b/>
          <w:bCs/>
          <w:lang w:val="de-AT"/>
        </w:rPr>
        <w:t xml:space="preserve">Weiterführende Links </w:t>
      </w:r>
    </w:p>
    <w:p w14:paraId="5065A9C4" w14:textId="78CCD043" w:rsidR="001577B4" w:rsidRDefault="00D73AF1" w:rsidP="001577B4">
      <w:hyperlink r:id="rId8" w:history="1">
        <w:r w:rsidR="001577B4" w:rsidRPr="00B26582">
          <w:rPr>
            <w:rStyle w:val="Hyperlink"/>
          </w:rPr>
          <w:t>Buch bestellen</w:t>
        </w:r>
      </w:hyperlink>
      <w:r w:rsidR="001577B4">
        <w:t xml:space="preserve"> </w:t>
      </w:r>
    </w:p>
    <w:p w14:paraId="672EB019" w14:textId="7054E85D" w:rsidR="001577B4" w:rsidRDefault="00D73AF1" w:rsidP="001577B4">
      <w:hyperlink r:id="rId9" w:history="1">
        <w:r w:rsidR="001577B4" w:rsidRPr="00B26582">
          <w:rPr>
            <w:rStyle w:val="Hyperlink"/>
          </w:rPr>
          <w:t>Digitale Leseprobe Chemieverfahrenstechnik</w:t>
        </w:r>
      </w:hyperlink>
    </w:p>
    <w:p w14:paraId="43A82D85" w14:textId="080FAA3E" w:rsidR="00C57032" w:rsidRDefault="00D73AF1" w:rsidP="001577B4">
      <w:hyperlink r:id="rId10" w:history="1">
        <w:r w:rsidR="00C57032" w:rsidRPr="00B26582">
          <w:rPr>
            <w:rStyle w:val="Hyperlink"/>
          </w:rPr>
          <w:t>Lehrlingsausbildung TÜV AUSTRIA Akademie</w:t>
        </w:r>
      </w:hyperlink>
    </w:p>
    <w:p w14:paraId="6AF52A8D" w14:textId="183F7B3A" w:rsidR="00CE6E8F" w:rsidRDefault="00D73AF1">
      <w:hyperlink r:id="rId11" w:history="1">
        <w:r w:rsidR="001577B4" w:rsidRPr="00B26582">
          <w:rPr>
            <w:rStyle w:val="Hyperlink"/>
          </w:rPr>
          <w:t>Future Aca</w:t>
        </w:r>
        <w:r w:rsidR="001577B4" w:rsidRPr="00B26582">
          <w:rPr>
            <w:rStyle w:val="Hyperlink"/>
          </w:rPr>
          <w:t>d</w:t>
        </w:r>
        <w:r w:rsidR="001577B4" w:rsidRPr="00B26582">
          <w:rPr>
            <w:rStyle w:val="Hyperlink"/>
          </w:rPr>
          <w:t>emy</w:t>
        </w:r>
      </w:hyperlink>
    </w:p>
    <w:p w14:paraId="2180D4B3" w14:textId="77777777" w:rsidR="001577B4" w:rsidRDefault="001577B4"/>
    <w:p w14:paraId="6888095E" w14:textId="4FB142F1" w:rsidR="00C8610A" w:rsidRDefault="00D2616B">
      <w:r>
        <w:rPr>
          <w:b/>
          <w:bCs/>
        </w:rPr>
        <w:t xml:space="preserve">#1 </w:t>
      </w:r>
      <w:r w:rsidRPr="00206719">
        <w:rPr>
          <w:b/>
          <w:bCs/>
        </w:rPr>
        <w:t>Bildtext</w:t>
      </w:r>
      <w:r w:rsidR="00C8610A">
        <w:rPr>
          <w:b/>
          <w:bCs/>
        </w:rPr>
        <w:t xml:space="preserve"> (Querformat)</w:t>
      </w:r>
      <w:r w:rsidRPr="00206719">
        <w:rPr>
          <w:b/>
          <w:bCs/>
        </w:rPr>
        <w:t>:</w:t>
      </w:r>
      <w:r>
        <w:t xml:space="preserve"> </w:t>
      </w:r>
      <w:r w:rsidR="003879B3">
        <w:t xml:space="preserve">OMV </w:t>
      </w:r>
      <w:r>
        <w:t>Site Management Schwechat</w:t>
      </w:r>
      <w:r w:rsidR="00497014">
        <w:t>, Direktor</w:t>
      </w:r>
      <w:r>
        <w:t xml:space="preserve"> Dr. Otmar Schneider, und der CEO der TÜV AUSTRIA Group, Dr. Stefan Haas, streichen in Ihren Eröffnungsworten unisono die gemeinsamen Bemühungen und die gute Zusammenarbeit der erfolgsbewährten Partnerschaft heraus.</w:t>
      </w:r>
    </w:p>
    <w:p w14:paraId="23002209" w14:textId="5DA8ADD1" w:rsidR="00C8610A" w:rsidRPr="00C8610A" w:rsidRDefault="00C8610A">
      <w:r w:rsidRPr="00C8610A">
        <w:rPr>
          <w:b/>
          <w:bCs/>
        </w:rPr>
        <w:t>#2</w:t>
      </w:r>
      <w:r>
        <w:t xml:space="preserve"> </w:t>
      </w:r>
      <w:r w:rsidRPr="00206719">
        <w:rPr>
          <w:b/>
          <w:bCs/>
        </w:rPr>
        <w:t>Bildtext</w:t>
      </w:r>
      <w:r w:rsidR="005D2FA0">
        <w:rPr>
          <w:b/>
          <w:bCs/>
        </w:rPr>
        <w:t xml:space="preserve"> (Hoch- oder Querformat)</w:t>
      </w:r>
      <w:r>
        <w:rPr>
          <w:b/>
          <w:bCs/>
        </w:rPr>
        <w:t xml:space="preserve">: </w:t>
      </w:r>
      <w:r w:rsidR="00D73AF1">
        <w:t>OMV Site Management Schwechat</w:t>
      </w:r>
      <w:r w:rsidR="005D2FA0">
        <w:t>, Dr. Otmar Schneider, und der CEO der TÜV AUSTRIA Group, Dr. Stefan Haas</w:t>
      </w:r>
      <w:r w:rsidR="003B5F67" w:rsidRPr="008011EA">
        <w:t>,</w:t>
      </w:r>
      <w:r w:rsidR="005D2FA0">
        <w:t xml:space="preserve"> mit dem neuen Nachschlagewerk „Chemieverfahrenstechnik“ aus dem TÜV AUSTRIA Fachverlag</w:t>
      </w:r>
    </w:p>
    <w:p w14:paraId="1A085876" w14:textId="251EAEA6" w:rsidR="00C8610A" w:rsidRPr="00C8610A" w:rsidRDefault="00C8610A">
      <w:r w:rsidRPr="00C8610A">
        <w:rPr>
          <w:b/>
          <w:bCs/>
        </w:rPr>
        <w:t>#3</w:t>
      </w:r>
      <w:r>
        <w:t xml:space="preserve"> </w:t>
      </w:r>
      <w:r w:rsidRPr="00206719">
        <w:rPr>
          <w:b/>
          <w:bCs/>
        </w:rPr>
        <w:t>Bildtext</w:t>
      </w:r>
      <w:r w:rsidR="005D2FA0">
        <w:rPr>
          <w:b/>
          <w:bCs/>
        </w:rPr>
        <w:t xml:space="preserve"> (Querformat)</w:t>
      </w:r>
      <w:r>
        <w:rPr>
          <w:b/>
          <w:bCs/>
        </w:rPr>
        <w:t xml:space="preserve">: </w:t>
      </w:r>
      <w:r w:rsidR="005D2FA0" w:rsidRPr="005D2FA0">
        <w:t>Dr. Otmar</w:t>
      </w:r>
      <w:r w:rsidR="005D2FA0">
        <w:t xml:space="preserve"> Schneider (OMV) und Dr. Stefan Haas (TÜV AUSTRIA) mit dem Autoren-Team (v. l. n. r.) Lukas </w:t>
      </w:r>
      <w:proofErr w:type="spellStart"/>
      <w:r w:rsidR="005D2FA0">
        <w:t>Pratschner</w:t>
      </w:r>
      <w:proofErr w:type="spellEnd"/>
      <w:r w:rsidR="005D2FA0">
        <w:t>, Katharina Ernst und Pia Bräuhofer (TÜV AUSTRIA)</w:t>
      </w:r>
    </w:p>
    <w:p w14:paraId="46431055" w14:textId="251EDC97" w:rsidR="00C8610A" w:rsidRDefault="005D2FA0">
      <w:r w:rsidRPr="005D2FA0">
        <w:rPr>
          <w:b/>
          <w:bCs/>
        </w:rPr>
        <w:t>#4 Bildtext (Querformat):</w:t>
      </w:r>
      <w:r>
        <w:t xml:space="preserve"> </w:t>
      </w:r>
      <w:r w:rsidR="00084AFA">
        <w:t xml:space="preserve">Dr. Otmar Schneider und Dr. Stefan Haas mit </w:t>
      </w:r>
      <w:proofErr w:type="spellStart"/>
      <w:r w:rsidR="00084AFA">
        <w:t>Lehrlingsausbilder:innen</w:t>
      </w:r>
      <w:proofErr w:type="spellEnd"/>
      <w:r w:rsidR="00084AFA">
        <w:t xml:space="preserve">, </w:t>
      </w:r>
      <w:proofErr w:type="spellStart"/>
      <w:r w:rsidR="00084AFA">
        <w:t>Autor:innen</w:t>
      </w:r>
      <w:proofErr w:type="spellEnd"/>
      <w:r w:rsidR="00084AFA">
        <w:t>, Lehrlingen und dem Team des TÜV AUSTRIA Fachverlags anlässlich der Buchpräsentation „Chemieverfahrenstechnik“ in der Raffinerie Schwechat.</w:t>
      </w:r>
    </w:p>
    <w:p w14:paraId="40049FDC" w14:textId="2C014EDE" w:rsidR="005D2FA0" w:rsidRDefault="005D2FA0" w:rsidP="005D2FA0">
      <w:r w:rsidRPr="005D2FA0">
        <w:rPr>
          <w:b/>
          <w:bCs/>
        </w:rPr>
        <w:t>#</w:t>
      </w:r>
      <w:r>
        <w:rPr>
          <w:b/>
          <w:bCs/>
        </w:rPr>
        <w:t>5</w:t>
      </w:r>
      <w:r w:rsidRPr="005D2FA0">
        <w:rPr>
          <w:b/>
          <w:bCs/>
        </w:rPr>
        <w:t xml:space="preserve"> Bildtext (Querformat):</w:t>
      </w:r>
      <w:r>
        <w:t xml:space="preserve"> Passend zur Ausbildung </w:t>
      </w:r>
      <w:proofErr w:type="spellStart"/>
      <w:r w:rsidR="00120100">
        <w:t>zertifizierte:r</w:t>
      </w:r>
      <w:proofErr w:type="spellEnd"/>
      <w:r w:rsidR="00120100">
        <w:t xml:space="preserve"> Industrie- und </w:t>
      </w:r>
      <w:proofErr w:type="spellStart"/>
      <w:r w:rsidR="00120100">
        <w:t>Anlagenoperator:in</w:t>
      </w:r>
      <w:proofErr w:type="spellEnd"/>
      <w:r w:rsidR="00120100">
        <w:t xml:space="preserve"> der</w:t>
      </w:r>
      <w:r>
        <w:t xml:space="preserve"> TÜV AUSTRIA Akademie </w:t>
      </w:r>
      <w:r w:rsidR="00120100">
        <w:t>können die Lehrlinge bereits in ihrer Ausbildung wichtige Skills ihrer künftigen Berufspraxis trainieren, um Anlagen sicher bedienen zu können.</w:t>
      </w:r>
    </w:p>
    <w:p w14:paraId="2D1A51E0" w14:textId="77777777" w:rsidR="00C8610A" w:rsidRDefault="00C8610A"/>
    <w:p w14:paraId="38E7A925" w14:textId="45DC3CEE" w:rsidR="001577B4" w:rsidRPr="00C57032" w:rsidRDefault="001577B4">
      <w:pPr>
        <w:rPr>
          <w:lang w:val="de-AT"/>
        </w:rPr>
      </w:pPr>
      <w:proofErr w:type="spellStart"/>
      <w:r w:rsidRPr="00C57032">
        <w:rPr>
          <w:b/>
          <w:bCs/>
          <w:lang w:val="de-AT"/>
        </w:rPr>
        <w:t>Fotocredit</w:t>
      </w:r>
      <w:proofErr w:type="spellEnd"/>
      <w:r w:rsidRPr="00C57032">
        <w:rPr>
          <w:lang w:val="de-AT"/>
        </w:rPr>
        <w:t xml:space="preserve">: </w:t>
      </w:r>
      <w:r w:rsidR="00C57032" w:rsidRPr="00C57032">
        <w:rPr>
          <w:lang w:val="de-AT"/>
        </w:rPr>
        <w:t>Armin Fuchs / TÜV AUSTRIA Akad</w:t>
      </w:r>
      <w:r w:rsidR="00C57032">
        <w:rPr>
          <w:lang w:val="de-AT"/>
        </w:rPr>
        <w:t>emie</w:t>
      </w:r>
    </w:p>
    <w:p w14:paraId="49C35403" w14:textId="77777777" w:rsidR="001577B4" w:rsidRPr="00C57032" w:rsidRDefault="001577B4">
      <w:pPr>
        <w:rPr>
          <w:lang w:val="de-AT"/>
        </w:rPr>
      </w:pPr>
    </w:p>
    <w:p w14:paraId="6D9A0211" w14:textId="68A7E029" w:rsidR="001577B4" w:rsidRPr="00C57032" w:rsidRDefault="001577B4">
      <w:pPr>
        <w:rPr>
          <w:b/>
          <w:bCs/>
        </w:rPr>
      </w:pPr>
      <w:r w:rsidRPr="00C57032">
        <w:rPr>
          <w:b/>
          <w:bCs/>
        </w:rPr>
        <w:t xml:space="preserve">Rückfragehinweis </w:t>
      </w:r>
    </w:p>
    <w:p w14:paraId="000BD74D" w14:textId="3ADC10D2" w:rsidR="001577B4" w:rsidRPr="00C57032" w:rsidRDefault="00C57032" w:rsidP="00C57032">
      <w:pPr>
        <w:shd w:val="clear" w:color="auto" w:fill="FFFFFF"/>
        <w:spacing w:after="75" w:line="264" w:lineRule="atLeast"/>
        <w:outlineLvl w:val="1"/>
        <w:rPr>
          <w:rFonts w:cs="Arial"/>
          <w:szCs w:val="20"/>
        </w:rPr>
      </w:pPr>
      <w:r w:rsidRPr="00DF11F3">
        <w:rPr>
          <w:rFonts w:eastAsia="Times New Roman" w:cs="Arial"/>
          <w:szCs w:val="20"/>
        </w:rPr>
        <w:t>Mag. Judith Martiska</w:t>
      </w:r>
      <w:r w:rsidRPr="00DF11F3">
        <w:rPr>
          <w:rFonts w:cs="Arial"/>
          <w:szCs w:val="20"/>
        </w:rPr>
        <w:t xml:space="preserve">, Leitung Fachverlag, TÜV AUSTRIA Akademie, TÜV AUSTRIA-Platz 1, 2345 Brunn am Gebirge, </w:t>
      </w:r>
      <w:r w:rsidR="005D2FA0">
        <w:rPr>
          <w:rFonts w:cs="Arial"/>
          <w:szCs w:val="20"/>
        </w:rPr>
        <w:t>E</w:t>
      </w:r>
      <w:r w:rsidRPr="00DF11F3">
        <w:rPr>
          <w:rFonts w:cs="Arial"/>
          <w:szCs w:val="20"/>
        </w:rPr>
        <w:t>: judith.martiska@tuv.at, T: +43 (0)5 0454-8176</w:t>
      </w:r>
    </w:p>
    <w:sectPr w:rsidR="001577B4" w:rsidRPr="00C57032">
      <w:headerReference w:type="default" r:id="rId12"/>
      <w:footerReference w:type="even" r:id="rId13"/>
      <w:footerReference w:type="default" r:id="rId14"/>
      <w:footerReference w:type="first" r:id="rId15"/>
      <w:pgSz w:w="11906" w:h="16838"/>
      <w:pgMar w:top="1417" w:right="1417" w:bottom="1134"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F6FA9" w14:textId="77777777" w:rsidR="00CE6E8F" w:rsidRDefault="00CE6E8F" w:rsidP="00CE6E8F">
      <w:pPr>
        <w:spacing w:line="240" w:lineRule="auto"/>
      </w:pPr>
      <w:r>
        <w:separator/>
      </w:r>
    </w:p>
  </w:endnote>
  <w:endnote w:type="continuationSeparator" w:id="0">
    <w:p w14:paraId="517668CB" w14:textId="77777777" w:rsidR="00CE6E8F" w:rsidRDefault="00CE6E8F" w:rsidP="00CE6E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5AC16" w14:textId="22B7DF54" w:rsidR="003879B3" w:rsidRDefault="003879B3">
    <w:pPr>
      <w:pStyle w:val="Fuzeile"/>
    </w:pPr>
    <w:r>
      <w:rPr>
        <w:noProof/>
      </w:rPr>
      <mc:AlternateContent>
        <mc:Choice Requires="wps">
          <w:drawing>
            <wp:anchor distT="0" distB="0" distL="0" distR="0" simplePos="0" relativeHeight="251659264" behindDoc="0" locked="0" layoutInCell="1" allowOverlap="1" wp14:anchorId="02FF4BCC" wp14:editId="39B80E98">
              <wp:simplePos x="635" y="635"/>
              <wp:positionH relativeFrom="page">
                <wp:align>center</wp:align>
              </wp:positionH>
              <wp:positionV relativeFrom="page">
                <wp:align>bottom</wp:align>
              </wp:positionV>
              <wp:extent cx="405765" cy="368935"/>
              <wp:effectExtent l="0" t="0" r="13335" b="0"/>
              <wp:wrapNone/>
              <wp:docPr id="1359537740" name="Textfeld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05765" cy="368935"/>
                      </a:xfrm>
                      <a:prstGeom prst="rect">
                        <a:avLst/>
                      </a:prstGeom>
                      <a:noFill/>
                      <a:ln>
                        <a:noFill/>
                      </a:ln>
                    </wps:spPr>
                    <wps:txbx>
                      <w:txbxContent>
                        <w:p w14:paraId="01E54053" w14:textId="52E15E75" w:rsidR="003879B3" w:rsidRPr="003879B3" w:rsidRDefault="003879B3" w:rsidP="003879B3">
                          <w:pPr>
                            <w:rPr>
                              <w:rFonts w:ascii="Calibri" w:eastAsia="Calibri" w:hAnsi="Calibri" w:cs="Calibri"/>
                              <w:noProof/>
                              <w:color w:val="000000"/>
                              <w:szCs w:val="20"/>
                            </w:rPr>
                          </w:pPr>
                          <w:r w:rsidRPr="003879B3">
                            <w:rPr>
                              <w:rFonts w:ascii="Calibri" w:eastAsia="Calibri" w:hAnsi="Calibri" w:cs="Calibri"/>
                              <w:noProof/>
                              <w:color w:val="000000"/>
                              <w:szCs w:val="20"/>
                            </w:rPr>
                            <w:t>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2FF4BCC" id="_x0000_t202" coordsize="21600,21600" o:spt="202" path="m,l,21600r21600,l21600,xe">
              <v:stroke joinstyle="miter"/>
              <v:path gradientshapeok="t" o:connecttype="rect"/>
            </v:shapetype>
            <v:shape id="Textfeld 2" o:spid="_x0000_s1026" type="#_x0000_t202" alt="Internal" style="position:absolute;margin-left:0;margin-top:0;width:31.95pt;height:29.0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" filled="f" stroked="f">
              <v:textbox style="mso-fit-shape-to-text:t" inset="0,0,0,15pt">
                <w:txbxContent>
                  <w:p w14:paraId="01E54053" w14:textId="52E15E75" w:rsidR="003879B3" w:rsidRPr="003879B3" w:rsidRDefault="003879B3" w:rsidP="003879B3">
                    <w:pPr>
                      <w:rPr>
                        <w:rFonts w:ascii="Calibri" w:eastAsia="Calibri" w:hAnsi="Calibri" w:cs="Calibri"/>
                        <w:noProof/>
                        <w:color w:val="000000"/>
                        <w:szCs w:val="20"/>
                      </w:rPr>
                    </w:pPr>
                    <w:r w:rsidRPr="003879B3">
                      <w:rPr>
                        <w:rFonts w:ascii="Calibri" w:eastAsia="Calibri" w:hAnsi="Calibri" w:cs="Calibri"/>
                        <w:noProof/>
                        <w:color w:val="00000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8D789" w14:textId="64ABC40B" w:rsidR="003879B3" w:rsidRDefault="003879B3">
    <w:pPr>
      <w:pStyle w:val="Fuzeile"/>
    </w:pPr>
    <w:r>
      <w:rPr>
        <w:noProof/>
      </w:rPr>
      <mc:AlternateContent>
        <mc:Choice Requires="wps">
          <w:drawing>
            <wp:anchor distT="0" distB="0" distL="0" distR="0" simplePos="0" relativeHeight="251660288" behindDoc="0" locked="0" layoutInCell="1" allowOverlap="1" wp14:anchorId="2C8CD4E1" wp14:editId="59756E55">
              <wp:simplePos x="898497" y="10090205"/>
              <wp:positionH relativeFrom="page">
                <wp:align>center</wp:align>
              </wp:positionH>
              <wp:positionV relativeFrom="page">
                <wp:align>bottom</wp:align>
              </wp:positionV>
              <wp:extent cx="405765" cy="368935"/>
              <wp:effectExtent l="0" t="0" r="13335" b="0"/>
              <wp:wrapNone/>
              <wp:docPr id="1204512823" name="Textfeld 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05765" cy="368935"/>
                      </a:xfrm>
                      <a:prstGeom prst="rect">
                        <a:avLst/>
                      </a:prstGeom>
                      <a:noFill/>
                      <a:ln>
                        <a:noFill/>
                      </a:ln>
                    </wps:spPr>
                    <wps:txbx>
                      <w:txbxContent>
                        <w:p w14:paraId="11441834" w14:textId="3E30716A" w:rsidR="003879B3" w:rsidRPr="003879B3" w:rsidRDefault="003879B3" w:rsidP="003879B3">
                          <w:pPr>
                            <w:rPr>
                              <w:rFonts w:ascii="Calibri" w:eastAsia="Calibri" w:hAnsi="Calibri" w:cs="Calibri"/>
                              <w:noProof/>
                              <w:color w:val="000000"/>
                              <w:szCs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C8CD4E1" id="_x0000_t202" coordsize="21600,21600" o:spt="202" path="m,l,21600r21600,l21600,xe">
              <v:stroke joinstyle="miter"/>
              <v:path gradientshapeok="t" o:connecttype="rect"/>
            </v:shapetype>
            <v:shape id="Textfeld 3" o:spid="_x0000_s1027" type="#_x0000_t202" alt="Internal" style="position:absolute;margin-left:0;margin-top:0;width:31.95pt;height:29.0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" filled="f" stroked="f">
              <v:textbox style="mso-fit-shape-to-text:t" inset="0,0,0,15pt">
                <w:txbxContent>
                  <w:p w14:paraId="11441834" w14:textId="3E30716A" w:rsidR="003879B3" w:rsidRPr="003879B3" w:rsidRDefault="003879B3" w:rsidP="003879B3">
                    <w:pPr>
                      <w:rPr>
                        <w:rFonts w:ascii="Calibri" w:eastAsia="Calibri" w:hAnsi="Calibri" w:cs="Calibri"/>
                        <w:noProof/>
                        <w:color w:val="000000"/>
                        <w:szCs w:val="20"/>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631CF" w14:textId="66AF3068" w:rsidR="003879B3" w:rsidRDefault="003879B3">
    <w:pPr>
      <w:pStyle w:val="Fuzeile"/>
    </w:pPr>
    <w:r>
      <w:rPr>
        <w:noProof/>
      </w:rPr>
      <mc:AlternateContent>
        <mc:Choice Requires="wps">
          <w:drawing>
            <wp:anchor distT="0" distB="0" distL="0" distR="0" simplePos="0" relativeHeight="251658240" behindDoc="0" locked="0" layoutInCell="1" allowOverlap="1" wp14:anchorId="69E0E649" wp14:editId="6A2FCB8D">
              <wp:simplePos x="635" y="635"/>
              <wp:positionH relativeFrom="page">
                <wp:align>center</wp:align>
              </wp:positionH>
              <wp:positionV relativeFrom="page">
                <wp:align>bottom</wp:align>
              </wp:positionV>
              <wp:extent cx="405765" cy="368935"/>
              <wp:effectExtent l="0" t="0" r="13335" b="0"/>
              <wp:wrapNone/>
              <wp:docPr id="2044287778" name="Textfeld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05765" cy="368935"/>
                      </a:xfrm>
                      <a:prstGeom prst="rect">
                        <a:avLst/>
                      </a:prstGeom>
                      <a:noFill/>
                      <a:ln>
                        <a:noFill/>
                      </a:ln>
                    </wps:spPr>
                    <wps:txbx>
                      <w:txbxContent>
                        <w:p w14:paraId="7FDAB3E6" w14:textId="04347818" w:rsidR="003879B3" w:rsidRPr="003879B3" w:rsidRDefault="003879B3" w:rsidP="003879B3">
                          <w:pPr>
                            <w:rPr>
                              <w:rFonts w:ascii="Calibri" w:eastAsia="Calibri" w:hAnsi="Calibri" w:cs="Calibri"/>
                              <w:noProof/>
                              <w:color w:val="000000"/>
                              <w:szCs w:val="20"/>
                            </w:rPr>
                          </w:pPr>
                          <w:r w:rsidRPr="003879B3">
                            <w:rPr>
                              <w:rFonts w:ascii="Calibri" w:eastAsia="Calibri" w:hAnsi="Calibri" w:cs="Calibri"/>
                              <w:noProof/>
                              <w:color w:val="000000"/>
                              <w:szCs w:val="20"/>
                            </w:rPr>
                            <w:t>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9E0E649" id="_x0000_t202" coordsize="21600,21600" o:spt="202" path="m,l,21600r21600,l21600,xe">
              <v:stroke joinstyle="miter"/>
              <v:path gradientshapeok="t" o:connecttype="rect"/>
            </v:shapetype>
            <v:shape id="Textfeld 1" o:spid="_x0000_s1028" type="#_x0000_t202" alt="Internal" style="position:absolute;margin-left:0;margin-top:0;width:31.95pt;height:29.0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" filled="f" stroked="f">
              <v:textbox style="mso-fit-shape-to-text:t" inset="0,0,0,15pt">
                <w:txbxContent>
                  <w:p w14:paraId="7FDAB3E6" w14:textId="04347818" w:rsidR="003879B3" w:rsidRPr="003879B3" w:rsidRDefault="003879B3" w:rsidP="003879B3">
                    <w:pPr>
                      <w:rPr>
                        <w:rFonts w:ascii="Calibri" w:eastAsia="Calibri" w:hAnsi="Calibri" w:cs="Calibri"/>
                        <w:noProof/>
                        <w:color w:val="000000"/>
                        <w:szCs w:val="20"/>
                      </w:rPr>
                    </w:pPr>
                    <w:r w:rsidRPr="003879B3">
                      <w:rPr>
                        <w:rFonts w:ascii="Calibri" w:eastAsia="Calibri" w:hAnsi="Calibri" w:cs="Calibri"/>
                        <w:noProof/>
                        <w:color w:val="000000"/>
                        <w:szCs w:val="2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B7A00" w14:textId="77777777" w:rsidR="00CE6E8F" w:rsidRDefault="00CE6E8F" w:rsidP="00CE6E8F">
      <w:pPr>
        <w:spacing w:line="240" w:lineRule="auto"/>
      </w:pPr>
      <w:r>
        <w:separator/>
      </w:r>
    </w:p>
  </w:footnote>
  <w:footnote w:type="continuationSeparator" w:id="0">
    <w:p w14:paraId="1EDD2338" w14:textId="77777777" w:rsidR="00CE6E8F" w:rsidRDefault="00CE6E8F" w:rsidP="00CE6E8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E54C5" w14:textId="12484597" w:rsidR="00CE6E8F" w:rsidRDefault="001577B4" w:rsidP="00036936">
    <w:pPr>
      <w:pStyle w:val="Kopfzeile"/>
      <w:jc w:val="right"/>
    </w:pPr>
    <w:r>
      <w:t>Pressemitteilung</w:t>
    </w:r>
    <w:r w:rsidR="00CE6E8F">
      <w:t xml:space="preserve"> </w:t>
    </w:r>
    <w:r w:rsidR="00C57032">
      <w:t>TÜV AUSTRIA Fachverlag</w:t>
    </w:r>
  </w:p>
  <w:p w14:paraId="4B48BF06" w14:textId="403BFA32" w:rsidR="00CE6E8F" w:rsidRDefault="008246C3" w:rsidP="00036936">
    <w:pPr>
      <w:pStyle w:val="Kopfzeile"/>
      <w:jc w:val="right"/>
    </w:pPr>
    <w:r>
      <w:t xml:space="preserve">Fototermin Bucherscheinung </w:t>
    </w:r>
    <w:r w:rsidR="00C57032">
      <w:t xml:space="preserve">Chemieverfahrenstechnik </w:t>
    </w:r>
  </w:p>
  <w:p w14:paraId="19B64B09" w14:textId="62D35298" w:rsidR="00036936" w:rsidRDefault="001577B4" w:rsidP="00036936">
    <w:pPr>
      <w:pStyle w:val="Kopfzeile"/>
      <w:jc w:val="right"/>
    </w:pPr>
    <w:r>
      <w:t xml:space="preserve">Brunn am Gebirge, </w:t>
    </w:r>
    <w:r w:rsidR="00036936">
      <w:t>Ju</w:t>
    </w:r>
    <w:r>
      <w:t>l</w:t>
    </w:r>
    <w:r w:rsidR="00036936">
      <w:t>i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367391"/>
    <w:multiLevelType w:val="multilevel"/>
    <w:tmpl w:val="9448127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18767733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E8F"/>
    <w:rsid w:val="00007B81"/>
    <w:rsid w:val="00036936"/>
    <w:rsid w:val="000443C3"/>
    <w:rsid w:val="00084AFA"/>
    <w:rsid w:val="000A05D4"/>
    <w:rsid w:val="000F4A21"/>
    <w:rsid w:val="000F4DCE"/>
    <w:rsid w:val="00110797"/>
    <w:rsid w:val="00120100"/>
    <w:rsid w:val="001577B4"/>
    <w:rsid w:val="001D1169"/>
    <w:rsid w:val="00201EC9"/>
    <w:rsid w:val="00206719"/>
    <w:rsid w:val="0030277F"/>
    <w:rsid w:val="00355AD3"/>
    <w:rsid w:val="003655DA"/>
    <w:rsid w:val="00366426"/>
    <w:rsid w:val="003879B3"/>
    <w:rsid w:val="00395D0B"/>
    <w:rsid w:val="003B5F67"/>
    <w:rsid w:val="003F1E72"/>
    <w:rsid w:val="00422C43"/>
    <w:rsid w:val="00497014"/>
    <w:rsid w:val="004B3B62"/>
    <w:rsid w:val="005234AF"/>
    <w:rsid w:val="00533E19"/>
    <w:rsid w:val="005523B6"/>
    <w:rsid w:val="00577A36"/>
    <w:rsid w:val="005D2FA0"/>
    <w:rsid w:val="005D3122"/>
    <w:rsid w:val="006928E5"/>
    <w:rsid w:val="006D73D0"/>
    <w:rsid w:val="0073642E"/>
    <w:rsid w:val="008011EA"/>
    <w:rsid w:val="008246C3"/>
    <w:rsid w:val="00824DDE"/>
    <w:rsid w:val="00830FF0"/>
    <w:rsid w:val="008320A2"/>
    <w:rsid w:val="00832ABF"/>
    <w:rsid w:val="00835AA8"/>
    <w:rsid w:val="008E535F"/>
    <w:rsid w:val="009A2980"/>
    <w:rsid w:val="009C4EF7"/>
    <w:rsid w:val="00A27711"/>
    <w:rsid w:val="00AC514D"/>
    <w:rsid w:val="00AE11EC"/>
    <w:rsid w:val="00B12FB4"/>
    <w:rsid w:val="00B13A13"/>
    <w:rsid w:val="00B157CD"/>
    <w:rsid w:val="00B26582"/>
    <w:rsid w:val="00B40A7C"/>
    <w:rsid w:val="00C57032"/>
    <w:rsid w:val="00C8610A"/>
    <w:rsid w:val="00CA45AB"/>
    <w:rsid w:val="00CC71AD"/>
    <w:rsid w:val="00CE6E8F"/>
    <w:rsid w:val="00D0092C"/>
    <w:rsid w:val="00D062E0"/>
    <w:rsid w:val="00D2616B"/>
    <w:rsid w:val="00D53C00"/>
    <w:rsid w:val="00D5493E"/>
    <w:rsid w:val="00D73AF1"/>
    <w:rsid w:val="00D74331"/>
    <w:rsid w:val="00D97272"/>
    <w:rsid w:val="00DA0F32"/>
    <w:rsid w:val="00E5723B"/>
    <w:rsid w:val="00ED0E8E"/>
    <w:rsid w:val="00ED224C"/>
    <w:rsid w:val="00EE49E8"/>
    <w:rsid w:val="00F51D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9F750D"/>
  <w15:chartTrackingRefBased/>
  <w15:docId w15:val="{75A9722C-F070-4A8A-9777-40A7736DD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E49E8"/>
    <w:pPr>
      <w:spacing w:after="0"/>
    </w:pPr>
    <w:rPr>
      <w:rFonts w:ascii="Arial" w:hAnsi="Arial"/>
      <w:sz w:val="20"/>
    </w:rPr>
  </w:style>
  <w:style w:type="paragraph" w:styleId="berschrift1">
    <w:name w:val="heading 1"/>
    <w:basedOn w:val="Standard"/>
    <w:next w:val="Standard"/>
    <w:link w:val="berschrift1Zchn"/>
    <w:uiPriority w:val="9"/>
    <w:qFormat/>
    <w:rsid w:val="00CE6E8F"/>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CE6E8F"/>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CE6E8F"/>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CE6E8F"/>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CE6E8F"/>
    <w:pPr>
      <w:keepNext/>
      <w:keepLines/>
      <w:spacing w:before="80" w:after="40"/>
      <w:outlineLvl w:val="4"/>
    </w:pPr>
    <w:rPr>
      <w:rFonts w:asciiTheme="minorHAnsi" w:eastAsiaTheme="majorEastAsia" w:hAnsiTheme="min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CE6E8F"/>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CE6E8F"/>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CE6E8F"/>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CE6E8F"/>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E6E8F"/>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CE6E8F"/>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CE6E8F"/>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CE6E8F"/>
    <w:rPr>
      <w:rFonts w:eastAsiaTheme="majorEastAsia" w:cstheme="majorBidi"/>
      <w:i/>
      <w:iCs/>
      <w:color w:val="365F91" w:themeColor="accent1" w:themeShade="BF"/>
      <w:sz w:val="20"/>
    </w:rPr>
  </w:style>
  <w:style w:type="character" w:customStyle="1" w:styleId="berschrift5Zchn">
    <w:name w:val="Überschrift 5 Zchn"/>
    <w:basedOn w:val="Absatz-Standardschriftart"/>
    <w:link w:val="berschrift5"/>
    <w:uiPriority w:val="9"/>
    <w:semiHidden/>
    <w:rsid w:val="00CE6E8F"/>
    <w:rPr>
      <w:rFonts w:eastAsiaTheme="majorEastAsia" w:cstheme="majorBidi"/>
      <w:color w:val="365F91" w:themeColor="accent1" w:themeShade="BF"/>
      <w:sz w:val="20"/>
    </w:rPr>
  </w:style>
  <w:style w:type="character" w:customStyle="1" w:styleId="berschrift6Zchn">
    <w:name w:val="Überschrift 6 Zchn"/>
    <w:basedOn w:val="Absatz-Standardschriftart"/>
    <w:link w:val="berschrift6"/>
    <w:uiPriority w:val="9"/>
    <w:semiHidden/>
    <w:rsid w:val="00CE6E8F"/>
    <w:rPr>
      <w:rFonts w:eastAsiaTheme="majorEastAsia" w:cstheme="majorBidi"/>
      <w:i/>
      <w:iCs/>
      <w:color w:val="595959" w:themeColor="text1" w:themeTint="A6"/>
      <w:sz w:val="20"/>
    </w:rPr>
  </w:style>
  <w:style w:type="character" w:customStyle="1" w:styleId="berschrift7Zchn">
    <w:name w:val="Überschrift 7 Zchn"/>
    <w:basedOn w:val="Absatz-Standardschriftart"/>
    <w:link w:val="berschrift7"/>
    <w:uiPriority w:val="9"/>
    <w:semiHidden/>
    <w:rsid w:val="00CE6E8F"/>
    <w:rPr>
      <w:rFonts w:eastAsiaTheme="majorEastAsia" w:cstheme="majorBidi"/>
      <w:color w:val="595959" w:themeColor="text1" w:themeTint="A6"/>
      <w:sz w:val="20"/>
    </w:rPr>
  </w:style>
  <w:style w:type="character" w:customStyle="1" w:styleId="berschrift8Zchn">
    <w:name w:val="Überschrift 8 Zchn"/>
    <w:basedOn w:val="Absatz-Standardschriftart"/>
    <w:link w:val="berschrift8"/>
    <w:uiPriority w:val="9"/>
    <w:semiHidden/>
    <w:rsid w:val="00CE6E8F"/>
    <w:rPr>
      <w:rFonts w:eastAsiaTheme="majorEastAsia" w:cstheme="majorBidi"/>
      <w:i/>
      <w:iCs/>
      <w:color w:val="272727" w:themeColor="text1" w:themeTint="D8"/>
      <w:sz w:val="20"/>
    </w:rPr>
  </w:style>
  <w:style w:type="character" w:customStyle="1" w:styleId="berschrift9Zchn">
    <w:name w:val="Überschrift 9 Zchn"/>
    <w:basedOn w:val="Absatz-Standardschriftart"/>
    <w:link w:val="berschrift9"/>
    <w:uiPriority w:val="9"/>
    <w:semiHidden/>
    <w:rsid w:val="00CE6E8F"/>
    <w:rPr>
      <w:rFonts w:eastAsiaTheme="majorEastAsia" w:cstheme="majorBidi"/>
      <w:color w:val="272727" w:themeColor="text1" w:themeTint="D8"/>
      <w:sz w:val="20"/>
    </w:rPr>
  </w:style>
  <w:style w:type="paragraph" w:styleId="Titel">
    <w:name w:val="Title"/>
    <w:basedOn w:val="Standard"/>
    <w:next w:val="Standard"/>
    <w:link w:val="TitelZchn"/>
    <w:uiPriority w:val="10"/>
    <w:qFormat/>
    <w:rsid w:val="00CE6E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E6E8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CE6E8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CE6E8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CE6E8F"/>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CE6E8F"/>
    <w:rPr>
      <w:rFonts w:ascii="Arial" w:hAnsi="Arial"/>
      <w:i/>
      <w:iCs/>
      <w:color w:val="404040" w:themeColor="text1" w:themeTint="BF"/>
      <w:sz w:val="20"/>
    </w:rPr>
  </w:style>
  <w:style w:type="paragraph" w:styleId="Listenabsatz">
    <w:name w:val="List Paragraph"/>
    <w:basedOn w:val="Standard"/>
    <w:uiPriority w:val="34"/>
    <w:qFormat/>
    <w:rsid w:val="00CE6E8F"/>
    <w:pPr>
      <w:ind w:left="720"/>
      <w:contextualSpacing/>
    </w:pPr>
  </w:style>
  <w:style w:type="character" w:styleId="IntensiveHervorhebung">
    <w:name w:val="Intense Emphasis"/>
    <w:basedOn w:val="Absatz-Standardschriftart"/>
    <w:uiPriority w:val="21"/>
    <w:qFormat/>
    <w:rsid w:val="00CE6E8F"/>
    <w:rPr>
      <w:i/>
      <w:iCs/>
      <w:color w:val="365F91" w:themeColor="accent1" w:themeShade="BF"/>
    </w:rPr>
  </w:style>
  <w:style w:type="paragraph" w:styleId="IntensivesZitat">
    <w:name w:val="Intense Quote"/>
    <w:basedOn w:val="Standard"/>
    <w:next w:val="Standard"/>
    <w:link w:val="IntensivesZitatZchn"/>
    <w:uiPriority w:val="30"/>
    <w:qFormat/>
    <w:rsid w:val="00CE6E8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CE6E8F"/>
    <w:rPr>
      <w:rFonts w:ascii="Arial" w:hAnsi="Arial"/>
      <w:i/>
      <w:iCs/>
      <w:color w:val="365F91" w:themeColor="accent1" w:themeShade="BF"/>
      <w:sz w:val="20"/>
    </w:rPr>
  </w:style>
  <w:style w:type="character" w:styleId="IntensiverVerweis">
    <w:name w:val="Intense Reference"/>
    <w:basedOn w:val="Absatz-Standardschriftart"/>
    <w:uiPriority w:val="32"/>
    <w:qFormat/>
    <w:rsid w:val="00CE6E8F"/>
    <w:rPr>
      <w:b/>
      <w:bCs/>
      <w:smallCaps/>
      <w:color w:val="365F91" w:themeColor="accent1" w:themeShade="BF"/>
      <w:spacing w:val="5"/>
    </w:rPr>
  </w:style>
  <w:style w:type="paragraph" w:styleId="Kopfzeile">
    <w:name w:val="header"/>
    <w:basedOn w:val="Standard"/>
    <w:link w:val="KopfzeileZchn"/>
    <w:uiPriority w:val="99"/>
    <w:unhideWhenUsed/>
    <w:rsid w:val="00CE6E8F"/>
    <w:pPr>
      <w:tabs>
        <w:tab w:val="center" w:pos="4513"/>
        <w:tab w:val="right" w:pos="9026"/>
      </w:tabs>
      <w:spacing w:line="240" w:lineRule="auto"/>
    </w:pPr>
  </w:style>
  <w:style w:type="character" w:customStyle="1" w:styleId="KopfzeileZchn">
    <w:name w:val="Kopfzeile Zchn"/>
    <w:basedOn w:val="Absatz-Standardschriftart"/>
    <w:link w:val="Kopfzeile"/>
    <w:uiPriority w:val="99"/>
    <w:rsid w:val="00CE6E8F"/>
    <w:rPr>
      <w:rFonts w:ascii="Arial" w:hAnsi="Arial"/>
      <w:sz w:val="20"/>
    </w:rPr>
  </w:style>
  <w:style w:type="paragraph" w:styleId="Fuzeile">
    <w:name w:val="footer"/>
    <w:basedOn w:val="Standard"/>
    <w:link w:val="FuzeileZchn"/>
    <w:uiPriority w:val="99"/>
    <w:unhideWhenUsed/>
    <w:rsid w:val="00CE6E8F"/>
    <w:pPr>
      <w:tabs>
        <w:tab w:val="center" w:pos="4513"/>
        <w:tab w:val="right" w:pos="9026"/>
      </w:tabs>
      <w:spacing w:line="240" w:lineRule="auto"/>
    </w:pPr>
  </w:style>
  <w:style w:type="character" w:customStyle="1" w:styleId="FuzeileZchn">
    <w:name w:val="Fußzeile Zchn"/>
    <w:basedOn w:val="Absatz-Standardschriftart"/>
    <w:link w:val="Fuzeile"/>
    <w:uiPriority w:val="99"/>
    <w:rsid w:val="00CE6E8F"/>
    <w:rPr>
      <w:rFonts w:ascii="Arial" w:hAnsi="Arial"/>
      <w:sz w:val="20"/>
    </w:rPr>
  </w:style>
  <w:style w:type="character" w:styleId="Hyperlink">
    <w:name w:val="Hyperlink"/>
    <w:basedOn w:val="Absatz-Standardschriftart"/>
    <w:uiPriority w:val="99"/>
    <w:unhideWhenUsed/>
    <w:rsid w:val="00CE6E8F"/>
    <w:rPr>
      <w:color w:val="0000FF" w:themeColor="hyperlink"/>
      <w:u w:val="single"/>
    </w:rPr>
  </w:style>
  <w:style w:type="character" w:styleId="NichtaufgelsteErwhnung">
    <w:name w:val="Unresolved Mention"/>
    <w:basedOn w:val="Absatz-Standardschriftart"/>
    <w:uiPriority w:val="99"/>
    <w:semiHidden/>
    <w:unhideWhenUsed/>
    <w:rsid w:val="00CE6E8F"/>
    <w:rPr>
      <w:color w:val="605E5C"/>
      <w:shd w:val="clear" w:color="auto" w:fill="E1DFDD"/>
    </w:rPr>
  </w:style>
  <w:style w:type="paragraph" w:styleId="berarbeitung">
    <w:name w:val="Revision"/>
    <w:hidden/>
    <w:uiPriority w:val="99"/>
    <w:semiHidden/>
    <w:rsid w:val="003879B3"/>
    <w:pPr>
      <w:spacing w:after="0" w:line="240" w:lineRule="auto"/>
    </w:pPr>
    <w:rPr>
      <w:rFonts w:ascii="Arial" w:hAnsi="Arial"/>
      <w:sz w:val="20"/>
    </w:rPr>
  </w:style>
  <w:style w:type="character" w:styleId="Kommentarzeichen">
    <w:name w:val="annotation reference"/>
    <w:basedOn w:val="Absatz-Standardschriftart"/>
    <w:uiPriority w:val="99"/>
    <w:semiHidden/>
    <w:unhideWhenUsed/>
    <w:rsid w:val="003879B3"/>
    <w:rPr>
      <w:sz w:val="16"/>
      <w:szCs w:val="16"/>
    </w:rPr>
  </w:style>
  <w:style w:type="paragraph" w:styleId="Kommentartext">
    <w:name w:val="annotation text"/>
    <w:basedOn w:val="Standard"/>
    <w:link w:val="KommentartextZchn"/>
    <w:uiPriority w:val="99"/>
    <w:unhideWhenUsed/>
    <w:rsid w:val="003879B3"/>
    <w:pPr>
      <w:spacing w:line="240" w:lineRule="auto"/>
    </w:pPr>
    <w:rPr>
      <w:szCs w:val="20"/>
    </w:rPr>
  </w:style>
  <w:style w:type="character" w:customStyle="1" w:styleId="KommentartextZchn">
    <w:name w:val="Kommentartext Zchn"/>
    <w:basedOn w:val="Absatz-Standardschriftart"/>
    <w:link w:val="Kommentartext"/>
    <w:uiPriority w:val="99"/>
    <w:rsid w:val="003879B3"/>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3879B3"/>
    <w:rPr>
      <w:b/>
      <w:bCs/>
    </w:rPr>
  </w:style>
  <w:style w:type="character" w:customStyle="1" w:styleId="KommentarthemaZchn">
    <w:name w:val="Kommentarthema Zchn"/>
    <w:basedOn w:val="KommentartextZchn"/>
    <w:link w:val="Kommentarthema"/>
    <w:uiPriority w:val="99"/>
    <w:semiHidden/>
    <w:rsid w:val="003879B3"/>
    <w:rPr>
      <w:rFonts w:ascii="Arial" w:hAnsi="Arial"/>
      <w:b/>
      <w:bCs/>
      <w:sz w:val="20"/>
      <w:szCs w:val="20"/>
    </w:rPr>
  </w:style>
  <w:style w:type="character" w:styleId="BesuchterLink">
    <w:name w:val="FollowedHyperlink"/>
    <w:basedOn w:val="Absatz-Standardschriftart"/>
    <w:uiPriority w:val="99"/>
    <w:semiHidden/>
    <w:unhideWhenUsed/>
    <w:rsid w:val="00D73AF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44477">
      <w:bodyDiv w:val="1"/>
      <w:marLeft w:val="0"/>
      <w:marRight w:val="0"/>
      <w:marTop w:val="0"/>
      <w:marBottom w:val="0"/>
      <w:divBdr>
        <w:top w:val="none" w:sz="0" w:space="0" w:color="auto"/>
        <w:left w:val="none" w:sz="0" w:space="0" w:color="auto"/>
        <w:bottom w:val="none" w:sz="0" w:space="0" w:color="auto"/>
        <w:right w:val="none" w:sz="0" w:space="0" w:color="auto"/>
      </w:divBdr>
    </w:div>
    <w:div w:id="999235921">
      <w:bodyDiv w:val="1"/>
      <w:marLeft w:val="0"/>
      <w:marRight w:val="0"/>
      <w:marTop w:val="0"/>
      <w:marBottom w:val="0"/>
      <w:divBdr>
        <w:top w:val="none" w:sz="0" w:space="0" w:color="auto"/>
        <w:left w:val="none" w:sz="0" w:space="0" w:color="auto"/>
        <w:bottom w:val="none" w:sz="0" w:space="0" w:color="auto"/>
        <w:right w:val="none" w:sz="0" w:space="0" w:color="auto"/>
      </w:divBdr>
    </w:div>
    <w:div w:id="1841114367">
      <w:bodyDiv w:val="1"/>
      <w:marLeft w:val="0"/>
      <w:marRight w:val="0"/>
      <w:marTop w:val="0"/>
      <w:marBottom w:val="0"/>
      <w:divBdr>
        <w:top w:val="none" w:sz="0" w:space="0" w:color="auto"/>
        <w:left w:val="none" w:sz="0" w:space="0" w:color="auto"/>
        <w:bottom w:val="none" w:sz="0" w:space="0" w:color="auto"/>
        <w:right w:val="none" w:sz="0" w:space="0" w:color="auto"/>
      </w:divBdr>
    </w:div>
    <w:div w:id="190992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uv-akademie.at/produkt/chemieverfahrenstechnik"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omv.com/"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mv.at/de/jobs-und-karriere/lehrstellen"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s://www.tuv-akademie.at/lehrlingsausbildung/fuer-lehrlinge" TargetMode="External"/><Relationship Id="rId4" Type="http://schemas.openxmlformats.org/officeDocument/2006/relationships/webSettings" Target="webSettings.xml"/><Relationship Id="rId9" Type="http://schemas.openxmlformats.org/officeDocument/2006/relationships/hyperlink" Target="https://www.tuv-akademie.at/fileadmin/dateien/Fachverlag/Leseproben/TUEV_AUSTRIA_Fachverlag_Chemieverfahrenstechnik_2025_Leseprobe.pdf" TargetMode="Externa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b6d50f11-2948-4504-b85a-3bd8bed9a0fc}" enabled="1" method="Standard" siteId="{a8f2ac6f-681f-4361-b51f-c85d86014a17}" contentBits="2"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957</Words>
  <Characters>6030</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Terzer-Wassmuth Sandra</dc:creator>
  <cp:keywords/>
  <dc:description/>
  <cp:lastModifiedBy>Terzer-Wassmuth Sandra</cp:lastModifiedBy>
  <cp:revision>5</cp:revision>
  <dcterms:created xsi:type="dcterms:W3CDTF">2025-07-10T12:48:00Z</dcterms:created>
  <dcterms:modified xsi:type="dcterms:W3CDTF">2025-07-15T05:11:00Z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c4d457-f809-4aad-82ba-0a5c5b17b8ca_Enabled">
    <vt:lpwstr>true</vt:lpwstr>
  </property>
  <property fmtid="{D5CDD505-2E9C-101B-9397-08002B2CF9AE}" pid="3" name="MSIP_Label_67c4d457-f809-4aad-82ba-0a5c5b17b8ca_SetDate">
    <vt:lpwstr>2025-06-24T09:28:05Z</vt:lpwstr>
  </property>
  <property fmtid="{D5CDD505-2E9C-101B-9397-08002B2CF9AE}" pid="4" name="MSIP_Label_67c4d457-f809-4aad-82ba-0a5c5b17b8ca_Method">
    <vt:lpwstr>Privileged</vt:lpwstr>
  </property>
  <property fmtid="{D5CDD505-2E9C-101B-9397-08002B2CF9AE}" pid="5" name="MSIP_Label_67c4d457-f809-4aad-82ba-0a5c5b17b8ca_Name">
    <vt:lpwstr>Internal</vt:lpwstr>
  </property>
  <property fmtid="{D5CDD505-2E9C-101B-9397-08002B2CF9AE}" pid="6" name="MSIP_Label_67c4d457-f809-4aad-82ba-0a5c5b17b8ca_SiteId">
    <vt:lpwstr>9bca2438-3ff2-47b0-bede-2efe38e71067</vt:lpwstr>
  </property>
  <property fmtid="{D5CDD505-2E9C-101B-9397-08002B2CF9AE}" pid="7" name="MSIP_Label_67c4d457-f809-4aad-82ba-0a5c5b17b8ca_ActionId">
    <vt:lpwstr>be24ecca-e521-41b2-b595-a00f6407b2b8</vt:lpwstr>
  </property>
  <property fmtid="{D5CDD505-2E9C-101B-9397-08002B2CF9AE}" pid="8" name="MSIP_Label_67c4d457-f809-4aad-82ba-0a5c5b17b8ca_ContentBits">
    <vt:lpwstr>0</vt:lpwstr>
  </property>
  <property fmtid="{D5CDD505-2E9C-101B-9397-08002B2CF9AE}" pid="9" name="ClassificationContentMarkingFooterShapeIds">
    <vt:lpwstr>79d95b22,5108e64c,47cb6837</vt:lpwstr>
  </property>
  <property fmtid="{D5CDD505-2E9C-101B-9397-08002B2CF9AE}" pid="10" name="ClassificationContentMarkingFooterFontProps">
    <vt:lpwstr>#000000,10,Calibri</vt:lpwstr>
  </property>
  <property fmtid="{D5CDD505-2E9C-101B-9397-08002B2CF9AE}" pid="11" name="ClassificationContentMarkingFooterText">
    <vt:lpwstr>Internal</vt:lpwstr>
  </property>
</Properties>
</file>